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51" w:rsidRPr="008D0FE4" w:rsidRDefault="00910751" w:rsidP="000851D8">
      <w:pPr>
        <w:spacing w:after="0" w:line="288" w:lineRule="auto"/>
        <w:rPr>
          <w:rFonts w:eastAsia="Times New Roman" w:cs="Times New Roman"/>
          <w:szCs w:val="24"/>
          <w:lang w:eastAsia="pl-PL"/>
        </w:rPr>
      </w:pPr>
    </w:p>
    <w:p w:rsidR="009408CB" w:rsidRPr="00E72198" w:rsidRDefault="009408CB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vanish/>
          <w:color w:val="000000"/>
          <w:lang w:eastAsia="pl-PL"/>
          <w:specVanish/>
        </w:rPr>
      </w:pPr>
    </w:p>
    <w:p w:rsidR="00DA78A8" w:rsidRPr="00E72198" w:rsidRDefault="00DA78A8" w:rsidP="00F25847">
      <w:pPr>
        <w:shd w:val="clear" w:color="auto" w:fill="FFFFFF"/>
        <w:spacing w:after="0" w:line="312" w:lineRule="auto"/>
        <w:ind w:left="5103"/>
        <w:jc w:val="both"/>
        <w:rPr>
          <w:rFonts w:eastAsia="Times New Roman" w:cs="Open Sans"/>
          <w:color w:val="000000"/>
          <w:lang w:eastAsia="pl-PL"/>
        </w:rPr>
        <w:sectPr w:rsidR="00DA78A8" w:rsidRPr="00E72198" w:rsidSect="00E7219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134" w:header="0" w:footer="0" w:gutter="0"/>
          <w:cols w:space="708"/>
          <w:docGrid w:linePitch="360"/>
        </w:sectPr>
      </w:pPr>
    </w:p>
    <w:tbl>
      <w:tblPr>
        <w:tblW w:w="9752" w:type="dxa"/>
        <w:tblInd w:w="-5" w:type="dxa"/>
        <w:tblLook w:val="01E0" w:firstRow="1" w:lastRow="1" w:firstColumn="1" w:lastColumn="1" w:noHBand="0" w:noVBand="0"/>
      </w:tblPr>
      <w:tblGrid>
        <w:gridCol w:w="1114"/>
        <w:gridCol w:w="8638"/>
      </w:tblGrid>
      <w:tr w:rsidR="00455B11" w:rsidRPr="00AA2638" w:rsidTr="00455B11">
        <w:trPr>
          <w:trHeight w:val="412"/>
        </w:trPr>
        <w:tc>
          <w:tcPr>
            <w:tcW w:w="1114" w:type="dxa"/>
            <w:vAlign w:val="center"/>
          </w:tcPr>
          <w:p w:rsidR="00455B11" w:rsidRPr="00AA2638" w:rsidRDefault="00455B11" w:rsidP="005C38C3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lastRenderedPageBreak/>
              <w:t>3</w:t>
            </w:r>
            <w:r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/201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7</w:t>
            </w:r>
          </w:p>
        </w:tc>
        <w:tc>
          <w:tcPr>
            <w:tcW w:w="8638" w:type="dxa"/>
            <w:vAlign w:val="center"/>
          </w:tcPr>
          <w:p w:rsidR="00455B11" w:rsidRPr="00AA2638" w:rsidRDefault="00455B11" w:rsidP="005C38C3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26 </w:t>
            </w:r>
            <w:r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styczeń 201</w:t>
            </w: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7</w:t>
            </w:r>
          </w:p>
        </w:tc>
      </w:tr>
    </w:tbl>
    <w:p w:rsidR="00455B11" w:rsidRPr="00AA2638" w:rsidRDefault="00455B11" w:rsidP="00455B11">
      <w:pPr>
        <w:spacing w:before="240" w:after="240" w:line="24" w:lineRule="atLeast"/>
        <w:jc w:val="center"/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</w:pPr>
      <w:r w:rsidRPr="00AA2638"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  <w:t>Informacja dla dziennikarzy</w:t>
      </w:r>
    </w:p>
    <w:p w:rsidR="00455B11" w:rsidRPr="00E46E9E" w:rsidRDefault="00455B11" w:rsidP="00455B11">
      <w:pPr>
        <w:pStyle w:val="NormalnyWeb"/>
        <w:rPr>
          <w:rStyle w:val="Pogrubienie"/>
          <w:rFonts w:asciiTheme="minorHAnsi" w:hAnsiTheme="minorHAnsi" w:cstheme="minorHAnsi"/>
          <w:sz w:val="28"/>
          <w:szCs w:val="22"/>
        </w:rPr>
      </w:pPr>
      <w:r w:rsidRPr="00E46E9E">
        <w:rPr>
          <w:rStyle w:val="Pogrubienie"/>
          <w:rFonts w:asciiTheme="minorHAnsi" w:hAnsiTheme="minorHAnsi" w:cstheme="minorHAnsi"/>
          <w:sz w:val="28"/>
          <w:szCs w:val="22"/>
        </w:rPr>
        <w:t>Porozumienie o współpracy instytutów badawczych resortu środowiska</w:t>
      </w:r>
    </w:p>
    <w:p w:rsidR="00455B11" w:rsidRPr="008A4168" w:rsidRDefault="00455B11" w:rsidP="00455B1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A4168">
        <w:rPr>
          <w:rStyle w:val="Pogrubienie"/>
          <w:rFonts w:asciiTheme="minorHAnsi" w:hAnsiTheme="minorHAnsi" w:cstheme="minorHAnsi"/>
          <w:sz w:val="22"/>
          <w:szCs w:val="22"/>
        </w:rPr>
        <w:t>26 stycznia 2017 r. w Państwowym Instytucie Geologicznym z</w:t>
      </w:r>
      <w:r>
        <w:rPr>
          <w:rStyle w:val="Pogrubienie"/>
          <w:rFonts w:asciiTheme="minorHAnsi" w:hAnsiTheme="minorHAnsi" w:cstheme="minorHAnsi"/>
          <w:sz w:val="22"/>
          <w:szCs w:val="22"/>
        </w:rPr>
        <w:t>ostało podpisane porozumienie o </w:t>
      </w:r>
      <w:r w:rsidRPr="008A4168">
        <w:rPr>
          <w:rStyle w:val="Pogrubienie"/>
          <w:rFonts w:asciiTheme="minorHAnsi" w:hAnsiTheme="minorHAnsi" w:cstheme="minorHAnsi"/>
          <w:sz w:val="22"/>
          <w:szCs w:val="22"/>
        </w:rPr>
        <w:t xml:space="preserve">współpracy pomiędzy instytutami badawczymi nadzorowanymi przez Ministra Środowiska. Współpraca pięciu instytutów badawczych przewiduje m.in. wzajemne wsparcie i koordynację badań naukowych, a także podejmowanie wspólnych przedsięwzięć biznesowych. </w:t>
      </w:r>
    </w:p>
    <w:p w:rsidR="00455B11" w:rsidRPr="008A4168" w:rsidRDefault="00455B11" w:rsidP="00455B1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A4168">
        <w:rPr>
          <w:rFonts w:asciiTheme="minorHAnsi" w:hAnsiTheme="minorHAnsi" w:cstheme="minorHAnsi"/>
          <w:sz w:val="22"/>
          <w:szCs w:val="22"/>
        </w:rPr>
        <w:t>Współpraca instytutów będzie koncentrowała się przede wszystkim na tworzeniu centrów kompetencji. Ich głównym celem będzie udział w opracowaniu programów i prac studialnych, pozwalających na osłonę naukową wszystkich działań określonych w strategiach rządowych i zobowiązań międzynarodowych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4168">
        <w:rPr>
          <w:rFonts w:asciiTheme="minorHAnsi" w:hAnsiTheme="minorHAnsi" w:cstheme="minorHAnsi"/>
          <w:sz w:val="22"/>
          <w:szCs w:val="22"/>
        </w:rPr>
        <w:t>zakresie m.in. klimatu, odpadów i informatyzacji.</w:t>
      </w:r>
    </w:p>
    <w:p w:rsidR="00455B11" w:rsidRPr="008A4168" w:rsidRDefault="00455B11" w:rsidP="00455B1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A4168">
        <w:rPr>
          <w:rFonts w:asciiTheme="minorHAnsi" w:hAnsiTheme="minorHAnsi" w:cstheme="minorHAnsi"/>
          <w:sz w:val="22"/>
          <w:szCs w:val="22"/>
        </w:rPr>
        <w:t>Inicjator porozumienia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A4168">
        <w:rPr>
          <w:rFonts w:asciiTheme="minorHAnsi" w:hAnsiTheme="minorHAnsi" w:cstheme="minorHAnsi"/>
          <w:sz w:val="22"/>
          <w:szCs w:val="22"/>
        </w:rPr>
        <w:t xml:space="preserve"> dyrekto</w:t>
      </w:r>
      <w:r>
        <w:rPr>
          <w:rFonts w:asciiTheme="minorHAnsi" w:hAnsiTheme="minorHAnsi" w:cstheme="minorHAnsi"/>
          <w:sz w:val="22"/>
          <w:szCs w:val="22"/>
        </w:rPr>
        <w:t xml:space="preserve">r Instytutu Ochrony Środowiska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A4168">
        <w:rPr>
          <w:rFonts w:asciiTheme="minorHAnsi" w:hAnsiTheme="minorHAnsi" w:cstheme="minorHAnsi"/>
          <w:sz w:val="22"/>
          <w:szCs w:val="22"/>
        </w:rPr>
        <w:t xml:space="preserve"> Państwowego Instytutu Badawczego (IOŚ-PIB) dr inż. Krystian Szczepański, powiedział, że zasadniczym celem współpracy jest z jednej strony wymiana wiedzy, wzajemne udostępnianie infrastruktury badawczej, z drugiej zaś – specjalizacja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4168">
        <w:rPr>
          <w:rFonts w:asciiTheme="minorHAnsi" w:hAnsiTheme="minorHAnsi" w:cstheme="minorHAnsi"/>
          <w:sz w:val="22"/>
          <w:szCs w:val="22"/>
        </w:rPr>
        <w:t>określonych obszarach środowiska aby działać lepiej, nie dublować swoich działań, na przykład prac laboratoryjnych, i maksymalnie wykorzystać to czym wspólnie dysponujemy.</w:t>
      </w:r>
    </w:p>
    <w:p w:rsidR="00455B11" w:rsidRPr="00AF45A5" w:rsidRDefault="00455B11" w:rsidP="00455B1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8A4168">
        <w:rPr>
          <w:rFonts w:asciiTheme="minorHAnsi" w:hAnsiTheme="minorHAnsi" w:cstheme="minorHAnsi"/>
          <w:sz w:val="22"/>
          <w:szCs w:val="22"/>
        </w:rPr>
        <w:t xml:space="preserve">Istotnym elementem </w:t>
      </w:r>
      <w:r>
        <w:rPr>
          <w:rFonts w:asciiTheme="minorHAnsi" w:hAnsiTheme="minorHAnsi" w:cstheme="minorHAnsi"/>
          <w:sz w:val="22"/>
          <w:szCs w:val="22"/>
        </w:rPr>
        <w:t>naszej współpracy</w:t>
      </w:r>
      <w:r w:rsidRPr="008A4168">
        <w:rPr>
          <w:rFonts w:asciiTheme="minorHAnsi" w:hAnsiTheme="minorHAnsi" w:cstheme="minorHAnsi"/>
          <w:sz w:val="22"/>
          <w:szCs w:val="22"/>
        </w:rPr>
        <w:t xml:space="preserve"> ma być też pozyskiwanie i realizacja międzynarodowych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8A4168">
        <w:rPr>
          <w:rFonts w:asciiTheme="minorHAnsi" w:hAnsiTheme="minorHAnsi" w:cstheme="minorHAnsi"/>
          <w:sz w:val="22"/>
          <w:szCs w:val="22"/>
        </w:rPr>
        <w:t>krajowych projektów badawczych, w tym finansowanych z funduszy europejskich</w:t>
      </w:r>
      <w:r>
        <w:rPr>
          <w:rFonts w:asciiTheme="minorHAnsi" w:hAnsiTheme="minorHAnsi" w:cstheme="minorHAnsi"/>
          <w:sz w:val="22"/>
          <w:szCs w:val="22"/>
        </w:rPr>
        <w:t xml:space="preserve"> – skomentował dyrektor IETU dr hab. inż. Jan Skowronek – w tym zakresie przydatne będą doświadczenia IETU</w:t>
      </w:r>
      <w:r>
        <w:rPr>
          <w:rFonts w:asciiTheme="minorHAnsi" w:hAnsiTheme="minorHAnsi" w:cstheme="minorHAnsi"/>
          <w:sz w:val="22"/>
          <w:szCs w:val="22"/>
        </w:rPr>
        <w:t>, który od </w:t>
      </w:r>
      <w:r>
        <w:rPr>
          <w:rFonts w:asciiTheme="minorHAnsi" w:hAnsiTheme="minorHAnsi" w:cstheme="minorHAnsi"/>
          <w:sz w:val="22"/>
          <w:szCs w:val="22"/>
        </w:rPr>
        <w:t>1995 r. uczestniczył w uzyskaniu i realizacji ponad 40 projektów badawczych i 20 badawczo-</w:t>
      </w:r>
      <w:r w:rsidRPr="00AF45A5">
        <w:rPr>
          <w:rFonts w:asciiTheme="minorHAnsi" w:hAnsiTheme="minorHAnsi" w:cstheme="minorHAnsi"/>
          <w:sz w:val="22"/>
          <w:szCs w:val="22"/>
        </w:rPr>
        <w:t xml:space="preserve">rozwojowych finansowanych ze środków Unii Europejskiej. </w:t>
      </w:r>
    </w:p>
    <w:p w:rsidR="00455B11" w:rsidRPr="00AF45A5" w:rsidRDefault="00455B11" w:rsidP="00455B1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F45A5">
        <w:rPr>
          <w:rFonts w:asciiTheme="minorHAnsi" w:hAnsiTheme="minorHAnsi" w:cstheme="minorHAnsi"/>
          <w:sz w:val="22"/>
          <w:szCs w:val="22"/>
        </w:rPr>
        <w:t xml:space="preserve">Współpraca instytutów będzie obejmować także udostępnianie zaplecza badawczego </w:t>
      </w:r>
      <w:bookmarkStart w:id="0" w:name="_GoBack"/>
      <w:bookmarkEnd w:id="0"/>
      <w:r w:rsidRPr="00AF45A5">
        <w:rPr>
          <w:rFonts w:asciiTheme="minorHAnsi" w:hAnsiTheme="minorHAnsi" w:cstheme="minorHAnsi"/>
          <w:sz w:val="22"/>
          <w:szCs w:val="22"/>
        </w:rPr>
        <w:t>i laboratoryjnego,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45A5">
        <w:rPr>
          <w:rFonts w:asciiTheme="minorHAnsi" w:hAnsiTheme="minorHAnsi" w:cstheme="minorHAnsi"/>
          <w:sz w:val="22"/>
          <w:szCs w:val="22"/>
        </w:rPr>
        <w:t>skład, którego wchodzą akredytowane laboratoria chemiczne, laboratoria mikrobiologiczne, ekotoksykologiczne i genetyczne, Laboratorium Modelowania Struktur i Procesów Geologicznych oraz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45A5">
        <w:rPr>
          <w:rFonts w:asciiTheme="minorHAnsi" w:hAnsiTheme="minorHAnsi" w:cstheme="minorHAnsi"/>
          <w:sz w:val="22"/>
          <w:szCs w:val="22"/>
        </w:rPr>
        <w:t>terenowe stacje badawcze i monitoringowe.</w:t>
      </w:r>
    </w:p>
    <w:p w:rsidR="00455B11" w:rsidRPr="00AF45A5" w:rsidRDefault="00455B11" w:rsidP="00455B1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F45A5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Pr="00AF45A5">
        <w:rPr>
          <w:rFonts w:asciiTheme="minorHAnsi" w:hAnsiTheme="minorHAnsi" w:cstheme="minorHAnsi"/>
          <w:sz w:val="22"/>
          <w:szCs w:val="22"/>
        </w:rPr>
        <w:t>Cofałka</w:t>
      </w:r>
      <w:proofErr w:type="spellEnd"/>
      <w:r w:rsidRPr="00AF45A5">
        <w:rPr>
          <w:rFonts w:asciiTheme="minorHAnsi" w:hAnsiTheme="minorHAnsi" w:cstheme="minorHAnsi"/>
          <w:sz w:val="22"/>
          <w:szCs w:val="22"/>
        </w:rPr>
        <w:t>, zastępca dyrektora IETU ds. badań i rozwoju podkreśla, że IETU bardzo liczy na uruchomienie wspólnych inicjatyw badawczych z udziałem młodych naukowców, a także, że współpraca wzmocni dotychczasowy zakres promocji osiągnięć naukowych instytutów, a jej ukierunkowanie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45A5">
        <w:rPr>
          <w:rFonts w:asciiTheme="minorHAnsi" w:hAnsiTheme="minorHAnsi" w:cstheme="minorHAnsi"/>
          <w:sz w:val="22"/>
          <w:szCs w:val="22"/>
        </w:rPr>
        <w:t>współpracę  biznesową z podmiotami gospodarczymi przełoży się na szerszy zakres prac rozwojowych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45A5">
        <w:rPr>
          <w:rFonts w:asciiTheme="minorHAnsi" w:hAnsiTheme="minorHAnsi" w:cstheme="minorHAnsi"/>
          <w:sz w:val="22"/>
          <w:szCs w:val="22"/>
        </w:rPr>
        <w:t>wprowadzanie na rynek nowych rozwiązań.</w:t>
      </w:r>
    </w:p>
    <w:p w:rsidR="00455B11" w:rsidRPr="00AF45A5" w:rsidRDefault="00455B11" w:rsidP="00455B11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AF45A5">
        <w:rPr>
          <w:rFonts w:asciiTheme="minorHAnsi" w:hAnsiTheme="minorHAnsi" w:cstheme="minorHAnsi"/>
          <w:sz w:val="22"/>
          <w:szCs w:val="22"/>
        </w:rPr>
        <w:t xml:space="preserve">Po podpisaniu porozumienia odbyło się pierwsze spotkanie robocze dyrektorów instytutów z udziałem sekretarza stanu w Ministerstwie Środowiska, Głównego Geologa Kraju prof. Mariusza Oriona </w:t>
      </w:r>
      <w:proofErr w:type="spellStart"/>
      <w:r w:rsidRPr="00AF45A5">
        <w:rPr>
          <w:rFonts w:asciiTheme="minorHAnsi" w:hAnsiTheme="minorHAnsi" w:cstheme="minorHAnsi"/>
          <w:sz w:val="22"/>
          <w:szCs w:val="22"/>
        </w:rPr>
        <w:t>Jędryska</w:t>
      </w:r>
      <w:proofErr w:type="spellEnd"/>
      <w:r w:rsidRPr="00AF45A5">
        <w:rPr>
          <w:rFonts w:asciiTheme="minorHAnsi" w:hAnsiTheme="minorHAnsi" w:cstheme="minorHAnsi"/>
          <w:sz w:val="22"/>
          <w:szCs w:val="22"/>
        </w:rPr>
        <w:t>. Podczas spotkania zdefiniowano priorytetowe obszary współpracy oraz uzgodniono plan prac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AF45A5">
        <w:rPr>
          <w:rFonts w:asciiTheme="minorHAnsi" w:hAnsiTheme="minorHAnsi" w:cstheme="minorHAnsi"/>
          <w:sz w:val="22"/>
          <w:szCs w:val="22"/>
        </w:rPr>
        <w:t>najbliższe miesiące. Kolejne spotkanie dyrektorów instytutów odbędzie się w maju.</w:t>
      </w:r>
    </w:p>
    <w:p w:rsidR="00455B11" w:rsidRPr="00AF45A5" w:rsidRDefault="00455B11" w:rsidP="00455B11">
      <w:pPr>
        <w:spacing w:before="240"/>
        <w:ind w:left="3402"/>
        <w:rPr>
          <w:rFonts w:ascii="Calibri" w:hAnsi="Calibri" w:cs="Calibri"/>
        </w:rPr>
      </w:pPr>
      <w:r w:rsidRPr="00AF45A5">
        <w:rPr>
          <w:rFonts w:ascii="Calibri" w:hAnsi="Calibri" w:cs="Calibri"/>
        </w:rPr>
        <w:t>Wanda Jarosz, rzecznik prasowy IETU</w:t>
      </w:r>
    </w:p>
    <w:p w:rsidR="00455B11" w:rsidRPr="00AF45A5" w:rsidRDefault="00455B11" w:rsidP="00455B11">
      <w:pPr>
        <w:spacing w:after="0"/>
        <w:ind w:left="3402"/>
        <w:rPr>
          <w:rFonts w:ascii="Calibri" w:hAnsi="Calibri" w:cs="Calibri"/>
        </w:rPr>
      </w:pPr>
      <w:r w:rsidRPr="00AF45A5">
        <w:rPr>
          <w:rFonts w:ascii="Calibri" w:hAnsi="Calibri" w:cs="Calibri"/>
        </w:rPr>
        <w:t>tel. 32 254-60-31 wew. 136, kom. 602 484 611</w:t>
      </w:r>
    </w:p>
    <w:p w:rsidR="00455B11" w:rsidRPr="00A91A5F" w:rsidRDefault="00455B11" w:rsidP="00455B11">
      <w:pPr>
        <w:spacing w:after="0"/>
        <w:ind w:left="3402"/>
        <w:rPr>
          <w:rFonts w:ascii="Calibri" w:hAnsi="Calibri" w:cs="Calibri"/>
        </w:rPr>
      </w:pPr>
      <w:r w:rsidRPr="00AF45A5">
        <w:rPr>
          <w:rFonts w:ascii="Calibri" w:hAnsi="Calibri" w:cs="Calibri"/>
        </w:rPr>
        <w:t>jarosz@ietu.katowice.pl</w:t>
      </w:r>
    </w:p>
    <w:p w:rsidR="000E0432" w:rsidRPr="00A91A5F" w:rsidRDefault="000E0432" w:rsidP="000E0432">
      <w:pPr>
        <w:spacing w:after="0"/>
        <w:ind w:left="3402"/>
        <w:rPr>
          <w:rFonts w:ascii="Calibri" w:hAnsi="Calibri" w:cs="Calibri"/>
        </w:rPr>
      </w:pPr>
    </w:p>
    <w:sectPr w:rsidR="000E0432" w:rsidRPr="00A91A5F" w:rsidSect="00455B11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D9" w:rsidRDefault="007024D9" w:rsidP="00910751">
      <w:pPr>
        <w:spacing w:after="0" w:line="240" w:lineRule="auto"/>
      </w:pPr>
      <w:r>
        <w:separator/>
      </w:r>
    </w:p>
  </w:endnote>
  <w:endnote w:type="continuationSeparator" w:id="0">
    <w:p w:rsidR="007024D9" w:rsidRDefault="007024D9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1" w:rsidRDefault="00BA11BF">
    <w:pPr>
      <w:pStyle w:val="Stopka"/>
    </w:pPr>
    <w:r>
      <w:rPr>
        <w:noProof/>
        <w:lang w:eastAsia="pl-PL"/>
      </w:rPr>
      <w:drawing>
        <wp:inline distT="0" distB="0" distL="0" distR="0" wp14:anchorId="0CCC1CF7" wp14:editId="0D7FEBC0">
          <wp:extent cx="6339385" cy="777202"/>
          <wp:effectExtent l="0" t="0" r="4445" b="444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1929" cy="77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82027"/>
      <w:docPartObj>
        <w:docPartGallery w:val="Page Numbers (Bottom of Page)"/>
        <w:docPartUnique/>
      </w:docPartObj>
    </w:sdtPr>
    <w:sdtEndPr/>
    <w:sdtContent>
      <w:p w:rsidR="00BA4493" w:rsidRDefault="00BA44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A23">
          <w:rPr>
            <w:noProof/>
          </w:rPr>
          <w:t>2</w:t>
        </w:r>
        <w:r>
          <w:fldChar w:fldCharType="end"/>
        </w:r>
      </w:p>
    </w:sdtContent>
  </w:sdt>
  <w:p w:rsidR="0048657D" w:rsidRDefault="00486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D9" w:rsidRDefault="007024D9" w:rsidP="00910751">
      <w:pPr>
        <w:spacing w:after="0" w:line="240" w:lineRule="auto"/>
      </w:pPr>
      <w:r>
        <w:separator/>
      </w:r>
    </w:p>
  </w:footnote>
  <w:footnote w:type="continuationSeparator" w:id="0">
    <w:p w:rsidR="007024D9" w:rsidRDefault="007024D9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1" w:rsidRDefault="00910751">
    <w:pPr>
      <w:pStyle w:val="Nagwek"/>
    </w:pPr>
    <w:r>
      <w:rPr>
        <w:noProof/>
        <w:lang w:eastAsia="pl-PL"/>
      </w:rPr>
      <w:drawing>
        <wp:inline distT="0" distB="0" distL="0" distR="0" wp14:anchorId="10AF07A4" wp14:editId="25C4DFD8">
          <wp:extent cx="6298442" cy="1080809"/>
          <wp:effectExtent l="0" t="0" r="762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132" cy="108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93" w:rsidRDefault="00C07A23">
    <w:pPr>
      <w:pStyle w:val="Nagwek"/>
    </w:pPr>
    <w:r>
      <w:t xml:space="preserve">Plan rozwoju i promocji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51"/>
    <w:rsid w:val="000851D8"/>
    <w:rsid w:val="000E0432"/>
    <w:rsid w:val="001972E8"/>
    <w:rsid w:val="001E1EB9"/>
    <w:rsid w:val="0025758A"/>
    <w:rsid w:val="00282AEB"/>
    <w:rsid w:val="003A4FDC"/>
    <w:rsid w:val="00414E31"/>
    <w:rsid w:val="00455B11"/>
    <w:rsid w:val="0048657D"/>
    <w:rsid w:val="005657EB"/>
    <w:rsid w:val="006A684D"/>
    <w:rsid w:val="006D5136"/>
    <w:rsid w:val="007024D9"/>
    <w:rsid w:val="00710270"/>
    <w:rsid w:val="007A19DF"/>
    <w:rsid w:val="007A5112"/>
    <w:rsid w:val="008963DB"/>
    <w:rsid w:val="008A75B2"/>
    <w:rsid w:val="008D0FE4"/>
    <w:rsid w:val="00910751"/>
    <w:rsid w:val="00927565"/>
    <w:rsid w:val="009408CB"/>
    <w:rsid w:val="00941AF2"/>
    <w:rsid w:val="009D4EB1"/>
    <w:rsid w:val="009E78A6"/>
    <w:rsid w:val="00A7013B"/>
    <w:rsid w:val="00BA11BF"/>
    <w:rsid w:val="00BA4493"/>
    <w:rsid w:val="00C07A23"/>
    <w:rsid w:val="00C867EC"/>
    <w:rsid w:val="00DA78A8"/>
    <w:rsid w:val="00DF7DE1"/>
    <w:rsid w:val="00E37F92"/>
    <w:rsid w:val="00E57B81"/>
    <w:rsid w:val="00E72198"/>
    <w:rsid w:val="00F25847"/>
    <w:rsid w:val="00F508D5"/>
    <w:rsid w:val="00F95FA8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character" w:styleId="Pogrubienie">
    <w:name w:val="Strong"/>
    <w:basedOn w:val="Domylnaczcionkaakapitu"/>
    <w:uiPriority w:val="22"/>
    <w:qFormat/>
    <w:rsid w:val="00455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character" w:styleId="Pogrubienie">
    <w:name w:val="Strong"/>
    <w:basedOn w:val="Domylnaczcionkaakapitu"/>
    <w:uiPriority w:val="22"/>
    <w:qFormat/>
    <w:rsid w:val="00455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Inmedium</dc:creator>
  <cp:lastModifiedBy>Ewa Cimander-Staszak</cp:lastModifiedBy>
  <cp:revision>2</cp:revision>
  <cp:lastPrinted>2017-02-03T09:44:00Z</cp:lastPrinted>
  <dcterms:created xsi:type="dcterms:W3CDTF">2017-02-03T09:46:00Z</dcterms:created>
  <dcterms:modified xsi:type="dcterms:W3CDTF">2017-02-03T09:46:00Z</dcterms:modified>
</cp:coreProperties>
</file>