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51" w:rsidRPr="00333CE2" w:rsidRDefault="00910751" w:rsidP="000851D8">
      <w:pPr>
        <w:spacing w:after="0" w:line="288" w:lineRule="auto"/>
        <w:rPr>
          <w:rFonts w:eastAsia="Times New Roman" w:cs="Times New Roman"/>
          <w:szCs w:val="24"/>
          <w:lang w:eastAsia="pl-PL"/>
        </w:rPr>
      </w:pPr>
    </w:p>
    <w:p w:rsidR="00DA78A8" w:rsidRPr="00E72198" w:rsidRDefault="00DA78A8" w:rsidP="00F25847">
      <w:pPr>
        <w:shd w:val="clear" w:color="auto" w:fill="FFFFFF"/>
        <w:spacing w:after="0" w:line="312" w:lineRule="auto"/>
        <w:ind w:left="5103"/>
        <w:jc w:val="both"/>
        <w:rPr>
          <w:rFonts w:eastAsia="Times New Roman" w:cs="Open Sans"/>
          <w:color w:val="000000"/>
          <w:lang w:eastAsia="pl-PL"/>
        </w:rPr>
        <w:sectPr w:rsidR="00DA78A8" w:rsidRPr="00E72198" w:rsidSect="00E7219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0" w:footer="0" w:gutter="0"/>
          <w:cols w:space="708"/>
          <w:docGrid w:linePitch="360"/>
        </w:sectPr>
      </w:pPr>
    </w:p>
    <w:tbl>
      <w:tblPr>
        <w:tblW w:w="10036" w:type="dxa"/>
        <w:tblInd w:w="-5" w:type="dxa"/>
        <w:tblLook w:val="01E0" w:firstRow="1" w:lastRow="1" w:firstColumn="1" w:lastColumn="1" w:noHBand="0" w:noVBand="0"/>
      </w:tblPr>
      <w:tblGrid>
        <w:gridCol w:w="1114"/>
        <w:gridCol w:w="8922"/>
      </w:tblGrid>
      <w:tr w:rsidR="000E0432" w:rsidRPr="00AA2638" w:rsidTr="000E0432">
        <w:trPr>
          <w:trHeight w:val="412"/>
        </w:trPr>
        <w:tc>
          <w:tcPr>
            <w:tcW w:w="1114" w:type="dxa"/>
            <w:vAlign w:val="center"/>
          </w:tcPr>
          <w:p w:rsidR="000E0432" w:rsidRPr="00AA2638" w:rsidRDefault="00FB6730" w:rsidP="005C38C3">
            <w:pPr>
              <w:keepNext/>
              <w:widowControl w:val="0"/>
              <w:tabs>
                <w:tab w:val="right" w:pos="9639"/>
              </w:tabs>
              <w:overflowPunct w:val="0"/>
              <w:autoSpaceDE w:val="0"/>
              <w:autoSpaceDN w:val="0"/>
              <w:adjustRightInd w:val="0"/>
              <w:spacing w:after="0" w:line="240" w:lineRule="auto"/>
              <w:textAlignment w:val="baseline"/>
              <w:outlineLvl w:val="6"/>
              <w:rPr>
                <w:rFonts w:ascii="Calibri" w:eastAsia="Times New Roman" w:hAnsi="Calibri" w:cs="Arial"/>
                <w:i/>
                <w:szCs w:val="20"/>
                <w:lang w:eastAsia="pl-PL"/>
              </w:rPr>
            </w:pPr>
            <w:r>
              <w:rPr>
                <w:rFonts w:ascii="Calibri" w:eastAsia="Times New Roman" w:hAnsi="Calibri" w:cs="Arial"/>
                <w:i/>
                <w:szCs w:val="20"/>
                <w:lang w:eastAsia="pl-PL"/>
              </w:rPr>
              <w:lastRenderedPageBreak/>
              <w:t>1</w:t>
            </w:r>
            <w:r w:rsidR="000E0432" w:rsidRPr="00AA2638">
              <w:rPr>
                <w:rFonts w:ascii="Calibri" w:eastAsia="Times New Roman" w:hAnsi="Calibri" w:cs="Arial"/>
                <w:i/>
                <w:szCs w:val="20"/>
                <w:lang w:eastAsia="pl-PL"/>
              </w:rPr>
              <w:t>/201</w:t>
            </w:r>
            <w:r w:rsidR="000E0432">
              <w:rPr>
                <w:rFonts w:ascii="Calibri" w:eastAsia="Times New Roman" w:hAnsi="Calibri" w:cs="Arial"/>
                <w:i/>
                <w:szCs w:val="20"/>
                <w:lang w:eastAsia="pl-PL"/>
              </w:rPr>
              <w:t>7</w:t>
            </w:r>
          </w:p>
        </w:tc>
        <w:tc>
          <w:tcPr>
            <w:tcW w:w="8922" w:type="dxa"/>
            <w:vAlign w:val="center"/>
          </w:tcPr>
          <w:p w:rsidR="000E0432" w:rsidRPr="00AA2638" w:rsidRDefault="000E0432" w:rsidP="005C38C3">
            <w:pPr>
              <w:keepNext/>
              <w:widowControl w:val="0"/>
              <w:tabs>
                <w:tab w:val="right" w:pos="9639"/>
              </w:tabs>
              <w:overflowPunct w:val="0"/>
              <w:autoSpaceDE w:val="0"/>
              <w:autoSpaceDN w:val="0"/>
              <w:adjustRightInd w:val="0"/>
              <w:spacing w:after="0" w:line="240" w:lineRule="auto"/>
              <w:jc w:val="right"/>
              <w:textAlignment w:val="baseline"/>
              <w:outlineLvl w:val="6"/>
              <w:rPr>
                <w:rFonts w:ascii="Calibri" w:eastAsia="Times New Roman" w:hAnsi="Calibri" w:cs="Arial"/>
                <w:i/>
                <w:szCs w:val="20"/>
                <w:lang w:eastAsia="pl-PL"/>
              </w:rPr>
            </w:pPr>
            <w:r w:rsidRPr="00AA2638">
              <w:rPr>
                <w:rFonts w:ascii="Calibri" w:eastAsia="Times New Roman" w:hAnsi="Calibri" w:cs="Arial"/>
                <w:i/>
                <w:szCs w:val="20"/>
                <w:lang w:eastAsia="pl-PL"/>
              </w:rPr>
              <w:t xml:space="preserve">Katowice, </w:t>
            </w:r>
            <w:r w:rsidR="00FB6730">
              <w:rPr>
                <w:rFonts w:ascii="Calibri" w:eastAsia="Times New Roman" w:hAnsi="Calibri" w:cs="Arial"/>
                <w:i/>
                <w:szCs w:val="20"/>
                <w:lang w:eastAsia="pl-PL"/>
              </w:rPr>
              <w:t>3</w:t>
            </w:r>
            <w:r>
              <w:rPr>
                <w:rFonts w:ascii="Calibri" w:eastAsia="Times New Roman" w:hAnsi="Calibri" w:cs="Arial"/>
                <w:i/>
                <w:szCs w:val="20"/>
                <w:lang w:eastAsia="pl-PL"/>
              </w:rPr>
              <w:t xml:space="preserve"> </w:t>
            </w:r>
            <w:r w:rsidRPr="00AA2638">
              <w:rPr>
                <w:rFonts w:ascii="Calibri" w:eastAsia="Times New Roman" w:hAnsi="Calibri" w:cs="Arial"/>
                <w:i/>
                <w:szCs w:val="20"/>
                <w:lang w:eastAsia="pl-PL"/>
              </w:rPr>
              <w:t>stycz</w:t>
            </w:r>
            <w:r>
              <w:rPr>
                <w:rFonts w:ascii="Calibri" w:eastAsia="Times New Roman" w:hAnsi="Calibri" w:cs="Arial"/>
                <w:i/>
                <w:szCs w:val="20"/>
                <w:lang w:eastAsia="pl-PL"/>
              </w:rPr>
              <w:t>nia</w:t>
            </w:r>
            <w:r w:rsidRPr="00AA2638">
              <w:rPr>
                <w:rFonts w:ascii="Calibri" w:eastAsia="Times New Roman" w:hAnsi="Calibri" w:cs="Arial"/>
                <w:i/>
                <w:szCs w:val="20"/>
                <w:lang w:eastAsia="pl-PL"/>
              </w:rPr>
              <w:t xml:space="preserve"> 201</w:t>
            </w:r>
            <w:r>
              <w:rPr>
                <w:rFonts w:ascii="Calibri" w:eastAsia="Times New Roman" w:hAnsi="Calibri" w:cs="Arial"/>
                <w:i/>
                <w:szCs w:val="20"/>
                <w:lang w:eastAsia="pl-PL"/>
              </w:rPr>
              <w:t>7</w:t>
            </w:r>
          </w:p>
        </w:tc>
      </w:tr>
    </w:tbl>
    <w:p w:rsidR="000E0432" w:rsidRPr="00AA2638" w:rsidRDefault="000E0432" w:rsidP="00616796">
      <w:pPr>
        <w:spacing w:before="360" w:after="240" w:line="24" w:lineRule="atLeast"/>
        <w:jc w:val="center"/>
        <w:rPr>
          <w:rFonts w:ascii="Calibri" w:eastAsia="Arial Unicode MS" w:hAnsi="Calibri" w:cs="Arial"/>
          <w:b/>
          <w:bCs/>
          <w:color w:val="000000"/>
          <w:sz w:val="28"/>
          <w:szCs w:val="20"/>
          <w:lang w:eastAsia="pl-PL"/>
        </w:rPr>
      </w:pPr>
      <w:r w:rsidRPr="00AA2638">
        <w:rPr>
          <w:rFonts w:ascii="Calibri" w:eastAsia="Arial Unicode MS" w:hAnsi="Calibri" w:cs="Arial"/>
          <w:b/>
          <w:bCs/>
          <w:color w:val="000000"/>
          <w:sz w:val="28"/>
          <w:szCs w:val="20"/>
          <w:lang w:eastAsia="pl-PL"/>
        </w:rPr>
        <w:t>Informacja dla dziennikarzy</w:t>
      </w:r>
    </w:p>
    <w:p w:rsidR="00FD47B6" w:rsidRDefault="00A44AD9" w:rsidP="00FD47B6">
      <w:pPr>
        <w:spacing w:after="0"/>
        <w:jc w:val="center"/>
        <w:rPr>
          <w:rFonts w:ascii="Calibri" w:hAnsi="Calibri" w:cs="Calibri"/>
          <w:b/>
          <w:sz w:val="32"/>
        </w:rPr>
      </w:pPr>
      <w:r>
        <w:rPr>
          <w:rFonts w:ascii="Calibri" w:hAnsi="Calibri" w:cs="Calibri"/>
          <w:b/>
          <w:sz w:val="32"/>
        </w:rPr>
        <w:t>System</w:t>
      </w:r>
      <w:r w:rsidRPr="00A44AD9">
        <w:rPr>
          <w:rFonts w:ascii="Calibri" w:hAnsi="Calibri" w:cs="Calibri"/>
          <w:b/>
          <w:sz w:val="32"/>
        </w:rPr>
        <w:t xml:space="preserve"> Identyfikacji Wizualnej</w:t>
      </w:r>
    </w:p>
    <w:p w:rsidR="00616796" w:rsidRDefault="00A44AD9" w:rsidP="000E0432">
      <w:pPr>
        <w:spacing w:after="120"/>
        <w:jc w:val="center"/>
        <w:rPr>
          <w:rFonts w:ascii="Calibri" w:hAnsi="Calibri" w:cs="Calibri"/>
          <w:b/>
          <w:sz w:val="32"/>
        </w:rPr>
      </w:pPr>
      <w:r>
        <w:rPr>
          <w:rFonts w:ascii="Calibri" w:hAnsi="Calibri" w:cs="Calibri"/>
          <w:b/>
          <w:sz w:val="32"/>
        </w:rPr>
        <w:t>Instytutu</w:t>
      </w:r>
      <w:r w:rsidRPr="00A44AD9">
        <w:rPr>
          <w:rFonts w:ascii="Calibri" w:hAnsi="Calibri" w:cs="Calibri"/>
          <w:b/>
          <w:sz w:val="32"/>
        </w:rPr>
        <w:t xml:space="preserve"> Ekologii Terenów Uprzemysłowionych</w:t>
      </w:r>
    </w:p>
    <w:p w:rsidR="000E0432" w:rsidRPr="00A44AD9" w:rsidRDefault="00A44AD9" w:rsidP="00643D90">
      <w:pPr>
        <w:spacing w:after="120"/>
        <w:jc w:val="both"/>
        <w:rPr>
          <w:rFonts w:ascii="Calibri" w:hAnsi="Calibri" w:cs="Calibri"/>
          <w:b/>
        </w:rPr>
      </w:pPr>
      <w:r w:rsidRPr="00A44AD9">
        <w:rPr>
          <w:rFonts w:ascii="Calibri" w:eastAsia="Times New Roman" w:hAnsi="Calibri" w:cs="Times New Roman"/>
          <w:b/>
          <w:sz w:val="24"/>
          <w:szCs w:val="24"/>
          <w:lang w:eastAsia="pl-PL"/>
        </w:rPr>
        <w:t>W celu stworzenia rozpoznawalnego wizerunku Instytutu Ekologii Terenów Uprzemysłowionych (</w:t>
      </w:r>
      <w:proofErr w:type="spellStart"/>
      <w:r w:rsidRPr="00A44AD9">
        <w:rPr>
          <w:rFonts w:ascii="Calibri" w:eastAsia="Times New Roman" w:hAnsi="Calibri" w:cs="Times New Roman"/>
          <w:b/>
          <w:sz w:val="24"/>
          <w:szCs w:val="24"/>
          <w:lang w:eastAsia="pl-PL"/>
        </w:rPr>
        <w:t>IETU</w:t>
      </w:r>
      <w:proofErr w:type="spellEnd"/>
      <w:r w:rsidRPr="00A44AD9">
        <w:rPr>
          <w:rFonts w:ascii="Calibri" w:eastAsia="Times New Roman" w:hAnsi="Calibri" w:cs="Times New Roman"/>
          <w:b/>
          <w:sz w:val="24"/>
          <w:szCs w:val="24"/>
          <w:lang w:eastAsia="pl-PL"/>
        </w:rPr>
        <w:t>) a także ustalenia jednolitych standardów komunikacji wizualnej 2 stycznia 2017 roku z</w:t>
      </w:r>
      <w:r w:rsidR="00F4363D">
        <w:rPr>
          <w:rFonts w:ascii="Calibri" w:eastAsia="Times New Roman" w:hAnsi="Calibri" w:cs="Times New Roman"/>
          <w:b/>
          <w:sz w:val="24"/>
          <w:szCs w:val="24"/>
          <w:lang w:eastAsia="pl-PL"/>
        </w:rPr>
        <w:t>ostał</w:t>
      </w:r>
      <w:r w:rsidRPr="00A44AD9">
        <w:rPr>
          <w:rFonts w:ascii="Calibri" w:eastAsia="Times New Roman" w:hAnsi="Calibri" w:cs="Times New Roman"/>
          <w:b/>
          <w:sz w:val="24"/>
          <w:szCs w:val="24"/>
          <w:lang w:eastAsia="pl-PL"/>
        </w:rPr>
        <w:t xml:space="preserve"> </w:t>
      </w:r>
      <w:r w:rsidR="00F4363D">
        <w:rPr>
          <w:rFonts w:ascii="Calibri" w:eastAsia="Times New Roman" w:hAnsi="Calibri" w:cs="Times New Roman"/>
          <w:b/>
          <w:sz w:val="24"/>
          <w:szCs w:val="24"/>
          <w:lang w:eastAsia="pl-PL"/>
        </w:rPr>
        <w:t>wprowadzony</w:t>
      </w:r>
      <w:bookmarkStart w:id="0" w:name="_GoBack"/>
      <w:bookmarkEnd w:id="0"/>
      <w:r w:rsidRPr="00A44AD9">
        <w:rPr>
          <w:rFonts w:ascii="Calibri" w:eastAsia="Times New Roman" w:hAnsi="Calibri" w:cs="Times New Roman"/>
          <w:b/>
          <w:sz w:val="24"/>
          <w:szCs w:val="24"/>
          <w:lang w:eastAsia="pl-PL"/>
        </w:rPr>
        <w:t xml:space="preserve"> System Identyfikacj</w:t>
      </w:r>
      <w:r w:rsidR="00FB19E3">
        <w:rPr>
          <w:rFonts w:ascii="Calibri" w:eastAsia="Times New Roman" w:hAnsi="Calibri" w:cs="Times New Roman"/>
          <w:b/>
          <w:sz w:val="24"/>
          <w:szCs w:val="24"/>
          <w:lang w:eastAsia="pl-PL"/>
        </w:rPr>
        <w:t>i Wizualnej (</w:t>
      </w:r>
      <w:proofErr w:type="spellStart"/>
      <w:r w:rsidR="00FB19E3">
        <w:rPr>
          <w:rFonts w:ascii="Calibri" w:eastAsia="Times New Roman" w:hAnsi="Calibri" w:cs="Times New Roman"/>
          <w:b/>
          <w:sz w:val="24"/>
          <w:szCs w:val="24"/>
          <w:lang w:eastAsia="pl-PL"/>
        </w:rPr>
        <w:t>SIW</w:t>
      </w:r>
      <w:proofErr w:type="spellEnd"/>
      <w:r w:rsidR="00FB19E3">
        <w:rPr>
          <w:rFonts w:ascii="Calibri" w:eastAsia="Times New Roman" w:hAnsi="Calibri" w:cs="Times New Roman"/>
          <w:b/>
          <w:sz w:val="24"/>
          <w:szCs w:val="24"/>
          <w:lang w:eastAsia="pl-PL"/>
        </w:rPr>
        <w:t>), obejmujący 19</w:t>
      </w:r>
      <w:r w:rsidRPr="00A44AD9">
        <w:rPr>
          <w:rFonts w:ascii="Calibri" w:eastAsia="Times New Roman" w:hAnsi="Calibri" w:cs="Times New Roman"/>
          <w:b/>
          <w:sz w:val="24"/>
          <w:szCs w:val="24"/>
          <w:lang w:eastAsia="pl-PL"/>
        </w:rPr>
        <w:t xml:space="preserve"> elementów</w:t>
      </w:r>
      <w:r w:rsidR="00FD47B6">
        <w:rPr>
          <w:rFonts w:ascii="Calibri" w:eastAsia="Times New Roman" w:hAnsi="Calibri" w:cs="Times New Roman"/>
          <w:b/>
          <w:sz w:val="24"/>
          <w:szCs w:val="24"/>
          <w:lang w:eastAsia="pl-PL"/>
        </w:rPr>
        <w:t>, w</w:t>
      </w:r>
      <w:r w:rsidRPr="00A44AD9">
        <w:rPr>
          <w:rFonts w:ascii="Calibri" w:eastAsia="Times New Roman" w:hAnsi="Calibri" w:cs="Times New Roman"/>
          <w:b/>
          <w:sz w:val="24"/>
          <w:szCs w:val="24"/>
          <w:lang w:eastAsia="pl-PL"/>
        </w:rPr>
        <w:t xml:space="preserve"> tym nowe logo </w:t>
      </w:r>
      <w:r w:rsidR="00CF27C4">
        <w:rPr>
          <w:rFonts w:ascii="Calibri" w:eastAsia="Times New Roman" w:hAnsi="Calibri" w:cs="Times New Roman"/>
          <w:b/>
          <w:sz w:val="24"/>
          <w:szCs w:val="24"/>
          <w:lang w:eastAsia="pl-PL"/>
        </w:rPr>
        <w:t>i </w:t>
      </w:r>
      <w:r w:rsidR="00CF27C4">
        <w:rPr>
          <w:rFonts w:ascii="Calibri" w:eastAsia="Times New Roman" w:hAnsi="Calibri" w:cs="Times New Roman"/>
          <w:b/>
          <w:sz w:val="24"/>
          <w:szCs w:val="24"/>
          <w:lang w:eastAsia="pl-PL"/>
        </w:rPr>
        <w:t>stronę internetową</w:t>
      </w:r>
      <w:r w:rsidR="00CF27C4" w:rsidRPr="00A44AD9">
        <w:rPr>
          <w:rFonts w:ascii="Calibri" w:eastAsia="Times New Roman" w:hAnsi="Calibri" w:cs="Times New Roman"/>
          <w:b/>
          <w:sz w:val="24"/>
          <w:szCs w:val="24"/>
          <w:lang w:eastAsia="pl-PL"/>
        </w:rPr>
        <w:t xml:space="preserve"> </w:t>
      </w:r>
      <w:proofErr w:type="spellStart"/>
      <w:r w:rsidRPr="00A44AD9">
        <w:rPr>
          <w:rFonts w:ascii="Calibri" w:eastAsia="Times New Roman" w:hAnsi="Calibri" w:cs="Times New Roman"/>
          <w:b/>
          <w:sz w:val="24"/>
          <w:szCs w:val="24"/>
          <w:lang w:eastAsia="pl-PL"/>
        </w:rPr>
        <w:t>IETU</w:t>
      </w:r>
      <w:proofErr w:type="spellEnd"/>
      <w:r w:rsidR="007143C4" w:rsidRPr="00A44AD9">
        <w:rPr>
          <w:rFonts w:ascii="Calibri" w:hAnsi="Calibri" w:cs="Calibri"/>
          <w:b/>
        </w:rPr>
        <w:t>.</w:t>
      </w:r>
    </w:p>
    <w:p w:rsidR="00FD47B6" w:rsidRPr="00FD47B6" w:rsidRDefault="00FD47B6" w:rsidP="00FD47B6">
      <w:pPr>
        <w:spacing w:after="60" w:line="240" w:lineRule="auto"/>
        <w:jc w:val="both"/>
        <w:rPr>
          <w:rFonts w:ascii="Calibri" w:eastAsia="Times New Roman" w:hAnsi="Calibri" w:cs="Times New Roman"/>
          <w:lang w:eastAsia="pl-PL"/>
        </w:rPr>
      </w:pPr>
      <w:r w:rsidRPr="00FD47B6">
        <w:rPr>
          <w:rFonts w:ascii="Calibri" w:eastAsia="Times New Roman" w:hAnsi="Calibri" w:cs="Times New Roman"/>
          <w:lang w:eastAsia="pl-PL"/>
        </w:rPr>
        <w:t xml:space="preserve">System Identyfikacji Wizualnej określa standardy sporządzania i korzystania z </w:t>
      </w:r>
      <w:r w:rsidR="003B2B56">
        <w:rPr>
          <w:rFonts w:ascii="Calibri" w:eastAsia="Times New Roman" w:hAnsi="Calibri" w:cs="Times New Roman"/>
          <w:lang w:eastAsia="pl-PL"/>
        </w:rPr>
        <w:t>elementów związanych z </w:t>
      </w:r>
      <w:r w:rsidRPr="00FD47B6">
        <w:rPr>
          <w:rFonts w:ascii="Calibri" w:eastAsia="Times New Roman" w:hAnsi="Calibri" w:cs="Times New Roman"/>
          <w:lang w:eastAsia="pl-PL"/>
        </w:rPr>
        <w:t xml:space="preserve">wizerunkiem </w:t>
      </w:r>
      <w:proofErr w:type="spellStart"/>
      <w:r w:rsidRPr="00FD47B6">
        <w:rPr>
          <w:rFonts w:ascii="Calibri" w:eastAsia="Times New Roman" w:hAnsi="Calibri" w:cs="Times New Roman"/>
          <w:lang w:eastAsia="pl-PL"/>
        </w:rPr>
        <w:t>IETU</w:t>
      </w:r>
      <w:proofErr w:type="spellEnd"/>
      <w:r w:rsidRPr="00FD47B6">
        <w:rPr>
          <w:rFonts w:ascii="Calibri" w:eastAsia="Times New Roman" w:hAnsi="Calibri" w:cs="Times New Roman"/>
          <w:lang w:eastAsia="pl-PL"/>
        </w:rPr>
        <w:t xml:space="preserve"> oraz obejmuje wzory i szablony poszczególnych elementów do stosowania na różnych polach eksploatacji.</w:t>
      </w:r>
    </w:p>
    <w:p w:rsidR="00FD47B6" w:rsidRPr="00FD47B6" w:rsidRDefault="00FD47B6" w:rsidP="003845AE">
      <w:pPr>
        <w:spacing w:after="120" w:line="240" w:lineRule="auto"/>
        <w:jc w:val="both"/>
        <w:rPr>
          <w:rFonts w:ascii="Calibri" w:eastAsia="Times New Roman" w:hAnsi="Calibri" w:cs="Times New Roman"/>
          <w:lang w:eastAsia="pl-PL"/>
        </w:rPr>
      </w:pPr>
      <w:r w:rsidRPr="00FD47B6">
        <w:rPr>
          <w:rFonts w:ascii="Calibri" w:eastAsia="Times New Roman" w:hAnsi="Calibri" w:cs="Times New Roman"/>
          <w:lang w:eastAsia="pl-PL"/>
        </w:rPr>
        <w:t xml:space="preserve">W skład </w:t>
      </w:r>
      <w:proofErr w:type="spellStart"/>
      <w:r w:rsidRPr="00FD47B6">
        <w:rPr>
          <w:rFonts w:ascii="Calibri" w:eastAsia="Times New Roman" w:hAnsi="Calibri" w:cs="Times New Roman"/>
          <w:lang w:eastAsia="pl-PL"/>
        </w:rPr>
        <w:t>SIW</w:t>
      </w:r>
      <w:proofErr w:type="spellEnd"/>
      <w:r w:rsidRPr="00FD47B6">
        <w:rPr>
          <w:rFonts w:ascii="Calibri" w:eastAsia="Times New Roman" w:hAnsi="Calibri" w:cs="Times New Roman"/>
          <w:lang w:eastAsia="pl-PL"/>
        </w:rPr>
        <w:t xml:space="preserve"> wchodzą</w:t>
      </w:r>
      <w:r w:rsidRPr="00352DF4">
        <w:rPr>
          <w:rFonts w:ascii="Calibri" w:eastAsia="Times New Roman" w:hAnsi="Calibri" w:cs="Times New Roman"/>
          <w:lang w:eastAsia="pl-PL"/>
        </w:rPr>
        <w:t xml:space="preserve"> </w:t>
      </w:r>
      <w:r w:rsidR="000D5F4B" w:rsidRPr="00352DF4">
        <w:rPr>
          <w:rFonts w:ascii="Calibri" w:eastAsia="Times New Roman" w:hAnsi="Calibri" w:cs="Times New Roman"/>
          <w:lang w:eastAsia="pl-PL"/>
        </w:rPr>
        <w:t xml:space="preserve">takie elementy jak: </w:t>
      </w:r>
      <w:r w:rsidRPr="00FD47B6">
        <w:rPr>
          <w:rFonts w:ascii="Calibri" w:eastAsia="Times New Roman" w:hAnsi="Calibri" w:cs="Times New Roman"/>
          <w:lang w:eastAsia="pl-PL"/>
        </w:rPr>
        <w:t>logo z Księgą Znaku,</w:t>
      </w:r>
      <w:r w:rsidRPr="00352DF4">
        <w:rPr>
          <w:rFonts w:ascii="Calibri" w:eastAsia="Times New Roman" w:hAnsi="Calibri" w:cs="Times New Roman"/>
          <w:lang w:eastAsia="pl-PL"/>
        </w:rPr>
        <w:t xml:space="preserve"> </w:t>
      </w:r>
      <w:r w:rsidR="00FB19E3">
        <w:rPr>
          <w:rFonts w:ascii="Calibri" w:eastAsia="Times New Roman" w:hAnsi="Calibri" w:cs="Times New Roman"/>
          <w:lang w:eastAsia="pl-PL"/>
        </w:rPr>
        <w:t>strona internetowa (</w:t>
      </w:r>
      <w:hyperlink r:id="rId14" w:history="1">
        <w:r w:rsidR="00FB19E3" w:rsidRPr="00782964">
          <w:rPr>
            <w:rStyle w:val="Hipercze"/>
            <w:rFonts w:ascii="Calibri" w:eastAsia="Times New Roman" w:hAnsi="Calibri" w:cs="Times New Roman"/>
            <w:lang w:eastAsia="pl-PL"/>
          </w:rPr>
          <w:t>www.ietu.pl</w:t>
        </w:r>
      </w:hyperlink>
      <w:r w:rsidR="00FB19E3">
        <w:rPr>
          <w:rFonts w:ascii="Calibri" w:eastAsia="Times New Roman" w:hAnsi="Calibri" w:cs="Times New Roman"/>
          <w:lang w:eastAsia="pl-PL"/>
        </w:rPr>
        <w:t xml:space="preserve">), </w:t>
      </w:r>
      <w:r w:rsidRPr="00FD47B6">
        <w:rPr>
          <w:rFonts w:ascii="Calibri" w:eastAsia="Times New Roman" w:hAnsi="Calibri" w:cs="Times New Roman"/>
          <w:lang w:eastAsia="pl-PL"/>
        </w:rPr>
        <w:t>papier firmowy,</w:t>
      </w:r>
      <w:r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wizytówka,</w:t>
      </w:r>
      <w:r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stopka do e-maila,</w:t>
      </w:r>
      <w:r w:rsidRPr="00352DF4">
        <w:rPr>
          <w:rFonts w:ascii="Calibri" w:eastAsia="Times New Roman" w:hAnsi="Calibri" w:cs="Times New Roman"/>
          <w:lang w:eastAsia="pl-PL"/>
        </w:rPr>
        <w:t xml:space="preserve"> szablony raportu/ekspertyzy</w:t>
      </w:r>
      <w:r w:rsidRPr="00FD47B6">
        <w:rPr>
          <w:rFonts w:ascii="Calibri" w:eastAsia="Times New Roman" w:hAnsi="Calibri" w:cs="Times New Roman"/>
          <w:lang w:eastAsia="pl-PL"/>
        </w:rPr>
        <w:t>,</w:t>
      </w:r>
      <w:r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banery internetowe,</w:t>
      </w:r>
      <w:r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oznakowanie map (tabelka),</w:t>
      </w:r>
      <w:r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znaczniki/</w:t>
      </w:r>
      <w:proofErr w:type="spellStart"/>
      <w:r w:rsidRPr="00FD47B6">
        <w:rPr>
          <w:rFonts w:ascii="Calibri" w:eastAsia="Times New Roman" w:hAnsi="Calibri" w:cs="Times New Roman"/>
          <w:lang w:eastAsia="pl-PL"/>
        </w:rPr>
        <w:t>punktory</w:t>
      </w:r>
      <w:proofErr w:type="spellEnd"/>
      <w:r w:rsidR="000D5F4B"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szablon</w:t>
      </w:r>
      <w:r w:rsidRPr="00352DF4">
        <w:rPr>
          <w:rFonts w:ascii="Calibri" w:eastAsia="Times New Roman" w:hAnsi="Calibri" w:cs="Times New Roman"/>
          <w:lang w:eastAsia="pl-PL"/>
        </w:rPr>
        <w:t>y:</w:t>
      </w:r>
      <w:r w:rsidRPr="00FD47B6">
        <w:rPr>
          <w:rFonts w:ascii="Calibri" w:eastAsia="Times New Roman" w:hAnsi="Calibri" w:cs="Times New Roman"/>
          <w:lang w:eastAsia="pl-PL"/>
        </w:rPr>
        <w:t xml:space="preserve"> prezentacji MS Power Point,</w:t>
      </w:r>
      <w:r w:rsidRPr="00352DF4">
        <w:rPr>
          <w:rFonts w:ascii="Calibri" w:eastAsia="Times New Roman" w:hAnsi="Calibri" w:cs="Times New Roman"/>
          <w:lang w:eastAsia="pl-PL"/>
        </w:rPr>
        <w:t xml:space="preserve"> </w:t>
      </w:r>
      <w:r w:rsidR="000D5F4B" w:rsidRPr="00FD47B6">
        <w:rPr>
          <w:rFonts w:ascii="Calibri" w:eastAsia="Times New Roman" w:hAnsi="Calibri" w:cs="Times New Roman"/>
          <w:lang w:eastAsia="pl-PL"/>
        </w:rPr>
        <w:t>ulotki</w:t>
      </w:r>
      <w:r w:rsidR="000D5F4B" w:rsidRPr="00352DF4">
        <w:rPr>
          <w:rFonts w:ascii="Calibri" w:eastAsia="Times New Roman" w:hAnsi="Calibri" w:cs="Times New Roman"/>
          <w:lang w:eastAsia="pl-PL"/>
        </w:rPr>
        <w:t xml:space="preserve">, </w:t>
      </w:r>
      <w:r w:rsidRPr="00FD47B6">
        <w:rPr>
          <w:rFonts w:ascii="Calibri" w:eastAsia="Times New Roman" w:hAnsi="Calibri" w:cs="Times New Roman"/>
          <w:lang w:eastAsia="pl-PL"/>
        </w:rPr>
        <w:t>oferty rynkowej oraz badawczej,</w:t>
      </w:r>
      <w:r w:rsidRPr="00352DF4">
        <w:rPr>
          <w:rFonts w:ascii="Calibri" w:eastAsia="Times New Roman" w:hAnsi="Calibri" w:cs="Times New Roman"/>
          <w:lang w:eastAsia="pl-PL"/>
        </w:rPr>
        <w:t xml:space="preserve"> </w:t>
      </w:r>
      <w:proofErr w:type="spellStart"/>
      <w:r w:rsidRPr="00FD47B6">
        <w:rPr>
          <w:rFonts w:ascii="Calibri" w:eastAsia="Times New Roman" w:hAnsi="Calibri" w:cs="Times New Roman"/>
          <w:lang w:eastAsia="pl-PL"/>
        </w:rPr>
        <w:t>newslettera</w:t>
      </w:r>
      <w:proofErr w:type="spellEnd"/>
      <w:r w:rsidRPr="00352DF4">
        <w:rPr>
          <w:rFonts w:ascii="Calibri" w:eastAsia="Times New Roman" w:hAnsi="Calibri" w:cs="Times New Roman"/>
          <w:lang w:eastAsia="pl-PL"/>
        </w:rPr>
        <w:t>,</w:t>
      </w:r>
      <w:r w:rsidRPr="00352DF4">
        <w:rPr>
          <w:rFonts w:ascii="Calibri" w:eastAsia="Calibri" w:hAnsi="Calibri" w:cs="Times New Roman"/>
        </w:rPr>
        <w:t xml:space="preserve"> </w:t>
      </w:r>
      <w:r w:rsidRPr="00FD47B6">
        <w:rPr>
          <w:rFonts w:ascii="Calibri" w:eastAsia="Times New Roman" w:hAnsi="Calibri" w:cs="Times New Roman"/>
          <w:lang w:eastAsia="pl-PL"/>
        </w:rPr>
        <w:t>raportu rocznego</w:t>
      </w:r>
      <w:r w:rsidRPr="00352DF4">
        <w:rPr>
          <w:rFonts w:ascii="Calibri" w:eastAsia="Times New Roman" w:hAnsi="Calibri" w:cs="Times New Roman"/>
          <w:lang w:eastAsia="pl-PL"/>
        </w:rPr>
        <w:t>,</w:t>
      </w:r>
      <w:r w:rsidRPr="00352DF4">
        <w:rPr>
          <w:rFonts w:ascii="Calibri" w:eastAsia="Calibri" w:hAnsi="Calibri" w:cs="Times New Roman"/>
        </w:rPr>
        <w:t xml:space="preserve"> oznakowania</w:t>
      </w:r>
      <w:r w:rsidRPr="00FD47B6">
        <w:rPr>
          <w:rFonts w:ascii="Calibri" w:eastAsia="Calibri" w:hAnsi="Calibri" w:cs="Times New Roman"/>
        </w:rPr>
        <w:t xml:space="preserve"> pomieszczeń</w:t>
      </w:r>
      <w:r w:rsidR="000D5F4B" w:rsidRPr="00352DF4">
        <w:rPr>
          <w:rFonts w:ascii="Calibri" w:eastAsia="Calibri" w:hAnsi="Calibri" w:cs="Times New Roman"/>
        </w:rPr>
        <w:t xml:space="preserve">; </w:t>
      </w:r>
      <w:r w:rsidRPr="00FD47B6">
        <w:rPr>
          <w:rFonts w:ascii="Calibri" w:eastAsia="Times New Roman" w:hAnsi="Calibri" w:cs="Times New Roman"/>
          <w:lang w:eastAsia="pl-PL"/>
        </w:rPr>
        <w:t>projekt</w:t>
      </w:r>
      <w:r w:rsidRPr="00352DF4">
        <w:rPr>
          <w:rFonts w:ascii="Calibri" w:eastAsia="Times New Roman" w:hAnsi="Calibri" w:cs="Times New Roman"/>
          <w:lang w:eastAsia="pl-PL"/>
        </w:rPr>
        <w:t>y:</w:t>
      </w:r>
      <w:r w:rsidRPr="00FD47B6">
        <w:rPr>
          <w:rFonts w:ascii="Calibri" w:eastAsia="Times New Roman" w:hAnsi="Calibri" w:cs="Times New Roman"/>
          <w:lang w:eastAsia="pl-PL"/>
        </w:rPr>
        <w:t xml:space="preserve"> </w:t>
      </w:r>
      <w:r w:rsidR="000D5F4B" w:rsidRPr="00FD47B6">
        <w:rPr>
          <w:rFonts w:ascii="Calibri" w:eastAsia="Times New Roman" w:hAnsi="Calibri" w:cs="Times New Roman"/>
          <w:lang w:eastAsia="pl-PL"/>
        </w:rPr>
        <w:t>teczki</w:t>
      </w:r>
      <w:r w:rsidR="000D5F4B" w:rsidRPr="00352DF4">
        <w:rPr>
          <w:rFonts w:ascii="Calibri" w:eastAsia="Times New Roman" w:hAnsi="Calibri" w:cs="Times New Roman"/>
          <w:lang w:eastAsia="pl-PL"/>
        </w:rPr>
        <w:t xml:space="preserve">, </w:t>
      </w:r>
      <w:proofErr w:type="spellStart"/>
      <w:r w:rsidRPr="00FD47B6">
        <w:rPr>
          <w:rFonts w:ascii="Calibri" w:eastAsia="Times New Roman" w:hAnsi="Calibri" w:cs="Times New Roman"/>
          <w:lang w:eastAsia="pl-PL"/>
        </w:rPr>
        <w:t>roll-up’u</w:t>
      </w:r>
      <w:proofErr w:type="spellEnd"/>
      <w:r w:rsidRPr="00FD47B6">
        <w:rPr>
          <w:rFonts w:ascii="Calibri" w:eastAsia="Times New Roman" w:hAnsi="Calibri" w:cs="Times New Roman"/>
          <w:lang w:eastAsia="pl-PL"/>
        </w:rPr>
        <w:t>,</w:t>
      </w:r>
      <w:r w:rsidRPr="00352DF4">
        <w:rPr>
          <w:rFonts w:ascii="Calibri" w:eastAsia="Times New Roman" w:hAnsi="Calibri" w:cs="Times New Roman"/>
          <w:lang w:eastAsia="pl-PL"/>
        </w:rPr>
        <w:t xml:space="preserve"> </w:t>
      </w:r>
      <w:r w:rsidR="000D5F4B" w:rsidRPr="00352DF4">
        <w:rPr>
          <w:rFonts w:ascii="Calibri" w:eastAsia="Times New Roman" w:hAnsi="Calibri" w:cs="Times New Roman"/>
          <w:lang w:eastAsia="pl-PL"/>
        </w:rPr>
        <w:t xml:space="preserve">ścianki </w:t>
      </w:r>
      <w:r w:rsidRPr="00FD47B6">
        <w:rPr>
          <w:rFonts w:ascii="Calibri" w:eastAsia="Times New Roman" w:hAnsi="Calibri" w:cs="Times New Roman"/>
          <w:lang w:eastAsia="pl-PL"/>
        </w:rPr>
        <w:t>wystawienniczej</w:t>
      </w:r>
      <w:r w:rsidR="000D5F4B" w:rsidRPr="00352DF4">
        <w:rPr>
          <w:rFonts w:ascii="Calibri" w:eastAsia="Times New Roman" w:hAnsi="Calibri" w:cs="Times New Roman"/>
          <w:lang w:eastAsia="pl-PL"/>
        </w:rPr>
        <w:t xml:space="preserve"> i</w:t>
      </w:r>
      <w:r w:rsidR="00EA431E">
        <w:rPr>
          <w:rFonts w:ascii="Calibri" w:eastAsia="Times New Roman" w:hAnsi="Calibri" w:cs="Times New Roman"/>
          <w:lang w:eastAsia="pl-PL"/>
        </w:rPr>
        <w:t> </w:t>
      </w:r>
      <w:r w:rsidRPr="00FD47B6">
        <w:rPr>
          <w:rFonts w:ascii="Calibri" w:eastAsia="Times New Roman" w:hAnsi="Calibri" w:cs="Times New Roman"/>
          <w:lang w:eastAsia="pl-PL"/>
        </w:rPr>
        <w:t>kartek świątecznych.</w:t>
      </w:r>
    </w:p>
    <w:p w:rsidR="000E0432" w:rsidRDefault="00643D90" w:rsidP="003845AE">
      <w:pPr>
        <w:spacing w:after="120" w:line="240" w:lineRule="auto"/>
        <w:jc w:val="both"/>
        <w:rPr>
          <w:rFonts w:ascii="Calibri" w:hAnsi="Calibri" w:cs="Calibri"/>
        </w:rPr>
      </w:pPr>
      <w:r w:rsidRPr="00643D90">
        <w:rPr>
          <w:rFonts w:ascii="Calibri" w:eastAsia="Times New Roman" w:hAnsi="Calibri" w:cs="Times New Roman"/>
          <w:lang w:eastAsia="pl-PL"/>
        </w:rPr>
        <w:t xml:space="preserve">Budowę i zasady stosowania logo </w:t>
      </w:r>
      <w:proofErr w:type="spellStart"/>
      <w:r w:rsidRPr="00643D90">
        <w:rPr>
          <w:rFonts w:ascii="Calibri" w:eastAsia="Times New Roman" w:hAnsi="Calibri" w:cs="Times New Roman"/>
          <w:lang w:eastAsia="pl-PL"/>
        </w:rPr>
        <w:t>IETU</w:t>
      </w:r>
      <w:proofErr w:type="spellEnd"/>
      <w:r w:rsidRPr="00643D90">
        <w:rPr>
          <w:rFonts w:ascii="Calibri" w:eastAsia="Times New Roman" w:hAnsi="Calibri" w:cs="Times New Roman"/>
          <w:lang w:eastAsia="pl-PL"/>
        </w:rPr>
        <w:t xml:space="preserve"> określa Księga Znaku zawiera</w:t>
      </w:r>
      <w:r w:rsidRPr="00352DF4">
        <w:rPr>
          <w:rFonts w:ascii="Calibri" w:eastAsia="Times New Roman" w:hAnsi="Calibri" w:cs="Times New Roman"/>
          <w:lang w:eastAsia="pl-PL"/>
        </w:rPr>
        <w:t xml:space="preserve">jąca </w:t>
      </w:r>
      <w:r w:rsidRPr="00643D90">
        <w:rPr>
          <w:rFonts w:ascii="Calibri" w:eastAsia="Times New Roman" w:hAnsi="Calibri" w:cs="Times New Roman"/>
          <w:lang w:eastAsia="pl-PL"/>
        </w:rPr>
        <w:t>historię i genezę logo,</w:t>
      </w:r>
      <w:r w:rsidRPr="00352DF4">
        <w:rPr>
          <w:rFonts w:ascii="Calibri" w:eastAsia="Times New Roman" w:hAnsi="Calibri" w:cs="Times New Roman"/>
          <w:lang w:eastAsia="pl-PL"/>
        </w:rPr>
        <w:t xml:space="preserve"> </w:t>
      </w:r>
      <w:r w:rsidR="00683C1F">
        <w:rPr>
          <w:rFonts w:ascii="Calibri" w:eastAsia="Times New Roman" w:hAnsi="Calibri" w:cs="Times New Roman"/>
          <w:lang w:eastAsia="pl-PL"/>
        </w:rPr>
        <w:t xml:space="preserve">jego </w:t>
      </w:r>
      <w:r w:rsidR="008257C3" w:rsidRPr="00352DF4">
        <w:rPr>
          <w:rFonts w:ascii="Calibri" w:eastAsia="Times New Roman" w:hAnsi="Calibri" w:cs="Times New Roman"/>
          <w:lang w:eastAsia="pl-PL"/>
        </w:rPr>
        <w:t xml:space="preserve">wersje, </w:t>
      </w:r>
      <w:r w:rsidR="00683C1F">
        <w:rPr>
          <w:rFonts w:ascii="Calibri" w:eastAsia="Times New Roman" w:hAnsi="Calibri" w:cs="Times New Roman"/>
          <w:lang w:eastAsia="pl-PL"/>
        </w:rPr>
        <w:t>budowę i proporcje oraz</w:t>
      </w:r>
      <w:r w:rsidR="008257C3" w:rsidRPr="00352DF4">
        <w:rPr>
          <w:rFonts w:ascii="Calibri" w:eastAsia="Times New Roman" w:hAnsi="Calibri" w:cs="Times New Roman"/>
          <w:lang w:eastAsia="pl-PL"/>
        </w:rPr>
        <w:t xml:space="preserve"> </w:t>
      </w:r>
      <w:r w:rsidRPr="00643D90">
        <w:rPr>
          <w:rFonts w:ascii="Calibri" w:eastAsia="Times New Roman" w:hAnsi="Calibri" w:cs="Times New Roman"/>
          <w:lang w:eastAsia="pl-PL"/>
        </w:rPr>
        <w:t>p</w:t>
      </w:r>
      <w:r w:rsidR="008257C3" w:rsidRPr="00352DF4">
        <w:rPr>
          <w:rFonts w:ascii="Calibri" w:eastAsia="Times New Roman" w:hAnsi="Calibri" w:cs="Times New Roman"/>
          <w:lang w:eastAsia="pl-PL"/>
        </w:rPr>
        <w:t>ola</w:t>
      </w:r>
      <w:r w:rsidRPr="00643D90">
        <w:rPr>
          <w:rFonts w:ascii="Calibri" w:eastAsia="Times New Roman" w:hAnsi="Calibri" w:cs="Times New Roman"/>
          <w:lang w:eastAsia="pl-PL"/>
        </w:rPr>
        <w:t xml:space="preserve"> podstawowe i ochronne,</w:t>
      </w:r>
      <w:r w:rsidRPr="00352DF4">
        <w:rPr>
          <w:rFonts w:ascii="Calibri" w:eastAsia="Times New Roman" w:hAnsi="Calibri" w:cs="Times New Roman"/>
          <w:lang w:eastAsia="pl-PL"/>
        </w:rPr>
        <w:t xml:space="preserve"> a także </w:t>
      </w:r>
      <w:r w:rsidR="00683C1F">
        <w:rPr>
          <w:rFonts w:ascii="Calibri" w:eastAsia="Times New Roman" w:hAnsi="Calibri" w:cs="Times New Roman"/>
          <w:lang w:eastAsia="pl-PL"/>
        </w:rPr>
        <w:t>minimalną</w:t>
      </w:r>
      <w:r w:rsidR="008257C3" w:rsidRPr="00352DF4">
        <w:rPr>
          <w:rFonts w:ascii="Calibri" w:eastAsia="Times New Roman" w:hAnsi="Calibri" w:cs="Times New Roman"/>
          <w:lang w:eastAsia="pl-PL"/>
        </w:rPr>
        <w:t xml:space="preserve"> </w:t>
      </w:r>
      <w:r w:rsidRPr="00643D90">
        <w:rPr>
          <w:rFonts w:ascii="Calibri" w:eastAsia="Times New Roman" w:hAnsi="Calibri" w:cs="Times New Roman"/>
          <w:lang w:eastAsia="pl-PL"/>
        </w:rPr>
        <w:t>wielkość,</w:t>
      </w:r>
      <w:r w:rsidR="008257C3" w:rsidRPr="00352DF4">
        <w:rPr>
          <w:rFonts w:ascii="Calibri" w:eastAsia="Times New Roman" w:hAnsi="Calibri" w:cs="Times New Roman"/>
          <w:lang w:eastAsia="pl-PL"/>
        </w:rPr>
        <w:t xml:space="preserve"> </w:t>
      </w:r>
      <w:r w:rsidR="00E65D2A" w:rsidRPr="00352DF4">
        <w:rPr>
          <w:rFonts w:ascii="Calibri" w:hAnsi="Calibri" w:cs="Calibri"/>
        </w:rPr>
        <w:t>typografię</w:t>
      </w:r>
      <w:r w:rsidR="00E65D2A">
        <w:rPr>
          <w:rFonts w:ascii="Calibri" w:hAnsi="Calibri" w:cs="Calibri"/>
        </w:rPr>
        <w:t>,</w:t>
      </w:r>
      <w:r w:rsidR="00E65D2A">
        <w:rPr>
          <w:rFonts w:ascii="Calibri" w:eastAsia="Times New Roman" w:hAnsi="Calibri" w:cs="Times New Roman"/>
          <w:lang w:eastAsia="pl-PL"/>
        </w:rPr>
        <w:t xml:space="preserve"> </w:t>
      </w:r>
      <w:r w:rsidR="00683C1F">
        <w:rPr>
          <w:rFonts w:ascii="Calibri" w:eastAsia="Times New Roman" w:hAnsi="Calibri" w:cs="Times New Roman"/>
          <w:lang w:eastAsia="pl-PL"/>
        </w:rPr>
        <w:t>kolorystykę i</w:t>
      </w:r>
      <w:r w:rsidR="00710BE8">
        <w:rPr>
          <w:rFonts w:ascii="Calibri" w:eastAsia="Times New Roman" w:hAnsi="Calibri" w:cs="Times New Roman"/>
          <w:lang w:eastAsia="pl-PL"/>
        </w:rPr>
        <w:t> </w:t>
      </w:r>
      <w:r w:rsidRPr="00352DF4">
        <w:rPr>
          <w:rFonts w:ascii="Calibri" w:eastAsia="Times New Roman" w:hAnsi="Calibri" w:cs="Times New Roman"/>
          <w:lang w:eastAsia="pl-PL"/>
        </w:rPr>
        <w:t>warianty kolorystyczne</w:t>
      </w:r>
      <w:r w:rsidR="00356F08" w:rsidRPr="00352DF4">
        <w:rPr>
          <w:rFonts w:ascii="Calibri" w:hAnsi="Calibri" w:cs="Calibri"/>
        </w:rPr>
        <w:t xml:space="preserve">. Księga określa również </w:t>
      </w:r>
      <w:r w:rsidR="00563D0C" w:rsidRPr="00352DF4">
        <w:rPr>
          <w:rFonts w:ascii="Calibri" w:hAnsi="Calibri" w:cs="Calibri"/>
        </w:rPr>
        <w:t>zasady umies</w:t>
      </w:r>
      <w:r w:rsidR="00356F08" w:rsidRPr="00352DF4">
        <w:rPr>
          <w:rFonts w:ascii="Calibri" w:hAnsi="Calibri" w:cs="Calibri"/>
        </w:rPr>
        <w:t>zczenia logo w ciągu znaków i</w:t>
      </w:r>
      <w:r w:rsidR="00563D0C" w:rsidRPr="00352DF4">
        <w:rPr>
          <w:rFonts w:ascii="Calibri" w:hAnsi="Calibri" w:cs="Calibri"/>
        </w:rPr>
        <w:t xml:space="preserve"> na dopuszczalnych tłach,</w:t>
      </w:r>
      <w:r w:rsidR="00356F08" w:rsidRPr="00352DF4">
        <w:rPr>
          <w:rFonts w:ascii="Calibri" w:hAnsi="Calibri" w:cs="Calibri"/>
        </w:rPr>
        <w:t xml:space="preserve"> wskazuje też n</w:t>
      </w:r>
      <w:r w:rsidR="00563D0C" w:rsidRPr="00352DF4">
        <w:rPr>
          <w:rFonts w:ascii="Calibri" w:hAnsi="Calibri" w:cs="Calibri"/>
        </w:rPr>
        <w:t>iedopuszczalne modyfikacje</w:t>
      </w:r>
      <w:r w:rsidR="00356F08" w:rsidRPr="00352DF4">
        <w:rPr>
          <w:rFonts w:ascii="Calibri" w:hAnsi="Calibri" w:cs="Calibri"/>
        </w:rPr>
        <w:t xml:space="preserve"> znaku.</w:t>
      </w:r>
    </w:p>
    <w:p w:rsidR="00FB19E3" w:rsidRPr="00352DF4" w:rsidRDefault="00FB19E3" w:rsidP="003845AE">
      <w:pPr>
        <w:spacing w:after="120" w:line="240" w:lineRule="auto"/>
        <w:jc w:val="both"/>
        <w:rPr>
          <w:rFonts w:ascii="Calibri" w:hAnsi="Calibri" w:cs="Calibri"/>
        </w:rPr>
      </w:pPr>
      <w:r w:rsidRPr="00FB19E3">
        <w:rPr>
          <w:rFonts w:ascii="Calibri" w:eastAsia="Calibri" w:hAnsi="Calibri" w:cs="Times New Roman"/>
        </w:rPr>
        <w:t xml:space="preserve">Nowa strona </w:t>
      </w:r>
      <w:r>
        <w:rPr>
          <w:rFonts w:ascii="Calibri" w:eastAsia="Calibri" w:hAnsi="Calibri" w:cs="Times New Roman"/>
        </w:rPr>
        <w:t xml:space="preserve">internetowa </w:t>
      </w:r>
      <w:r w:rsidRPr="00FB19E3">
        <w:rPr>
          <w:rFonts w:ascii="Calibri" w:eastAsia="Calibri" w:hAnsi="Calibri" w:cs="Times New Roman"/>
        </w:rPr>
        <w:t xml:space="preserve">to nie tylko całkowicie zmieniona szata graficzna, ale przede wszystkim ulepszona struktura, dzięki której dostęp do informacji o </w:t>
      </w:r>
      <w:proofErr w:type="spellStart"/>
      <w:r w:rsidRPr="00FB19E3">
        <w:rPr>
          <w:rFonts w:ascii="Calibri" w:eastAsia="Calibri" w:hAnsi="Calibri" w:cs="Times New Roman"/>
        </w:rPr>
        <w:t>IETU</w:t>
      </w:r>
      <w:proofErr w:type="spellEnd"/>
      <w:r w:rsidRPr="00FB19E3">
        <w:rPr>
          <w:rFonts w:ascii="Calibri" w:eastAsia="Calibri" w:hAnsi="Calibri" w:cs="Times New Roman"/>
        </w:rPr>
        <w:t>, naszej ofercie i możliwoś</w:t>
      </w:r>
      <w:r>
        <w:rPr>
          <w:rFonts w:ascii="Calibri" w:eastAsia="Calibri" w:hAnsi="Calibri" w:cs="Times New Roman"/>
        </w:rPr>
        <w:t>ciach współpracy jest szybszy i </w:t>
      </w:r>
      <w:r w:rsidRPr="00FB19E3">
        <w:rPr>
          <w:rFonts w:ascii="Calibri" w:eastAsia="Calibri" w:hAnsi="Calibri" w:cs="Times New Roman"/>
        </w:rPr>
        <w:t xml:space="preserve">pełniejszy. Nowa witryna zaprojektowana została w technologii </w:t>
      </w:r>
      <w:proofErr w:type="spellStart"/>
      <w:r w:rsidRPr="00FB19E3">
        <w:rPr>
          <w:rFonts w:ascii="Calibri" w:eastAsia="Calibri" w:hAnsi="Calibri" w:cs="Times New Roman"/>
        </w:rPr>
        <w:t>RWD</w:t>
      </w:r>
      <w:proofErr w:type="spellEnd"/>
      <w:r w:rsidRPr="00FB19E3">
        <w:rPr>
          <w:rFonts w:ascii="Calibri" w:eastAsia="Calibri" w:hAnsi="Calibri" w:cs="Times New Roman"/>
        </w:rPr>
        <w:t xml:space="preserve"> (</w:t>
      </w:r>
      <w:proofErr w:type="spellStart"/>
      <w:r w:rsidRPr="00FB19E3">
        <w:rPr>
          <w:rFonts w:ascii="Calibri" w:eastAsia="Calibri" w:hAnsi="Calibri" w:cs="Times New Roman"/>
        </w:rPr>
        <w:t>Responsive</w:t>
      </w:r>
      <w:proofErr w:type="spellEnd"/>
      <w:r w:rsidRPr="00FB19E3">
        <w:rPr>
          <w:rFonts w:ascii="Calibri" w:eastAsia="Calibri" w:hAnsi="Calibri" w:cs="Times New Roman"/>
        </w:rPr>
        <w:t xml:space="preserve"> Web Design), dzięki czemu można ją przeglądać także na urządzeniach mobilnych, takich jak np. smartfon lub tablet. Szczególnie zależało nam, by zmodernizowana strona była czytelna, nowoczesna, umożliwiała szybkie dotarcie do najważniejszych informacji. Liczymy, że stanie się ona dla Państwa cennym źródłem informacji oraz wygodnym narzędziem do kontaktu z nami.</w:t>
      </w:r>
    </w:p>
    <w:p w:rsidR="000E0432" w:rsidRPr="003845AE" w:rsidRDefault="003845AE" w:rsidP="000E0432">
      <w:pPr>
        <w:spacing w:after="120"/>
        <w:rPr>
          <w:rFonts w:ascii="Calibri" w:hAnsi="Calibri" w:cs="Calibri"/>
        </w:rPr>
      </w:pPr>
      <w:r w:rsidRPr="003845AE">
        <w:rPr>
          <w:rFonts w:ascii="Calibri" w:eastAsia="Times New Roman" w:hAnsi="Calibri" w:cs="Times New Roman"/>
          <w:lang w:eastAsia="pl-PL"/>
        </w:rPr>
        <w:t xml:space="preserve">Za wdrożenie, udostępnianie oraz prawidłowe funkcjonowanie elementów </w:t>
      </w:r>
      <w:proofErr w:type="spellStart"/>
      <w:r w:rsidRPr="003845AE">
        <w:rPr>
          <w:rFonts w:ascii="Calibri" w:eastAsia="Times New Roman" w:hAnsi="Calibri" w:cs="Times New Roman"/>
          <w:lang w:eastAsia="pl-PL"/>
        </w:rPr>
        <w:t>SIW</w:t>
      </w:r>
      <w:proofErr w:type="spellEnd"/>
      <w:r w:rsidRPr="003845AE">
        <w:rPr>
          <w:rFonts w:ascii="Calibri" w:eastAsia="Times New Roman" w:hAnsi="Calibri" w:cs="Times New Roman"/>
          <w:lang w:eastAsia="pl-PL"/>
        </w:rPr>
        <w:t xml:space="preserve"> stosowanych przez </w:t>
      </w:r>
      <w:proofErr w:type="spellStart"/>
      <w:r w:rsidRPr="003845AE">
        <w:rPr>
          <w:rFonts w:ascii="Calibri" w:eastAsia="Times New Roman" w:hAnsi="Calibri" w:cs="Times New Roman"/>
          <w:lang w:eastAsia="pl-PL"/>
        </w:rPr>
        <w:t>IETU</w:t>
      </w:r>
      <w:proofErr w:type="spellEnd"/>
      <w:r w:rsidRPr="003845AE">
        <w:rPr>
          <w:rFonts w:ascii="Calibri" w:eastAsia="Times New Roman" w:hAnsi="Calibri" w:cs="Times New Roman"/>
          <w:lang w:eastAsia="pl-PL"/>
        </w:rPr>
        <w:t xml:space="preserve"> odpowiedzialne jest Biuro Obsługi Projektów, Marketingu i Komercjalizacji Badań</w:t>
      </w:r>
      <w:r>
        <w:rPr>
          <w:rFonts w:ascii="Calibri" w:eastAsia="Times New Roman" w:hAnsi="Calibri" w:cs="Times New Roman"/>
          <w:lang w:eastAsia="pl-PL"/>
        </w:rPr>
        <w:t>.</w:t>
      </w:r>
    </w:p>
    <w:p w:rsidR="003845AE" w:rsidRDefault="003845AE" w:rsidP="000E0432">
      <w:pPr>
        <w:spacing w:before="240"/>
        <w:ind w:left="3402"/>
        <w:rPr>
          <w:rFonts w:ascii="Calibri" w:hAnsi="Calibri" w:cs="Calibri"/>
        </w:rPr>
      </w:pPr>
    </w:p>
    <w:p w:rsidR="000E0432" w:rsidRPr="00747192" w:rsidRDefault="000E0432" w:rsidP="000E0432">
      <w:pPr>
        <w:spacing w:before="240"/>
        <w:ind w:left="3402"/>
        <w:rPr>
          <w:rFonts w:ascii="Calibri" w:hAnsi="Calibri" w:cs="Calibri"/>
        </w:rPr>
      </w:pPr>
      <w:r w:rsidRPr="00747192">
        <w:rPr>
          <w:rFonts w:ascii="Calibri" w:hAnsi="Calibri" w:cs="Calibri"/>
        </w:rPr>
        <w:t>Wanda Jarosz</w:t>
      </w:r>
      <w:r>
        <w:rPr>
          <w:rFonts w:ascii="Calibri" w:hAnsi="Calibri" w:cs="Calibri"/>
        </w:rPr>
        <w:t>,</w:t>
      </w:r>
      <w:r w:rsidRPr="00747192">
        <w:rPr>
          <w:rFonts w:ascii="Calibri" w:hAnsi="Calibri" w:cs="Calibri"/>
        </w:rPr>
        <w:t xml:space="preserve"> </w:t>
      </w:r>
      <w:r>
        <w:rPr>
          <w:rFonts w:ascii="Calibri" w:hAnsi="Calibri" w:cs="Calibri"/>
        </w:rPr>
        <w:t>r</w:t>
      </w:r>
      <w:r w:rsidRPr="00747192">
        <w:rPr>
          <w:rFonts w:ascii="Calibri" w:hAnsi="Calibri" w:cs="Calibri"/>
        </w:rPr>
        <w:t>zecznik prasowy IETU</w:t>
      </w:r>
    </w:p>
    <w:p w:rsidR="000E0432" w:rsidRPr="00747192" w:rsidRDefault="000E0432" w:rsidP="000E0432">
      <w:pPr>
        <w:spacing w:after="0"/>
        <w:ind w:left="3402"/>
        <w:rPr>
          <w:rFonts w:ascii="Calibri" w:hAnsi="Calibri" w:cs="Calibri"/>
        </w:rPr>
      </w:pPr>
      <w:r w:rsidRPr="00747192">
        <w:rPr>
          <w:rFonts w:ascii="Calibri" w:hAnsi="Calibri" w:cs="Calibri"/>
        </w:rPr>
        <w:t>tel. 32 254-60-31 wew. 136, kom. 602 484 611</w:t>
      </w:r>
    </w:p>
    <w:p w:rsidR="000E0432" w:rsidRDefault="000060DF" w:rsidP="000E0432">
      <w:pPr>
        <w:spacing w:after="0"/>
        <w:ind w:left="3402"/>
        <w:rPr>
          <w:rFonts w:ascii="Calibri" w:hAnsi="Calibri" w:cs="Calibri"/>
        </w:rPr>
      </w:pPr>
      <w:hyperlink r:id="rId15" w:history="1">
        <w:r w:rsidR="00B653F4" w:rsidRPr="00782964">
          <w:rPr>
            <w:rStyle w:val="Hipercze"/>
            <w:rFonts w:ascii="Calibri" w:hAnsi="Calibri" w:cs="Calibri"/>
          </w:rPr>
          <w:t>jarosz@ietu.katowice.pl</w:t>
        </w:r>
      </w:hyperlink>
    </w:p>
    <w:p w:rsidR="00B653F4" w:rsidRDefault="00B653F4" w:rsidP="000E0432">
      <w:pPr>
        <w:spacing w:after="0"/>
        <w:ind w:left="3402"/>
        <w:rPr>
          <w:rFonts w:ascii="Calibri" w:hAnsi="Calibri" w:cs="Calibri"/>
        </w:rPr>
      </w:pPr>
    </w:p>
    <w:p w:rsidR="00B653F4" w:rsidRDefault="00B653F4" w:rsidP="000E0432">
      <w:pPr>
        <w:spacing w:after="0"/>
        <w:ind w:left="3402"/>
        <w:rPr>
          <w:rFonts w:ascii="Calibri" w:hAnsi="Calibri" w:cs="Calibri"/>
        </w:rPr>
      </w:pPr>
    </w:p>
    <w:p w:rsidR="00B653F4" w:rsidRDefault="00B653F4" w:rsidP="000E0432">
      <w:pPr>
        <w:spacing w:after="0"/>
        <w:ind w:left="3402"/>
        <w:rPr>
          <w:rFonts w:ascii="Calibri" w:hAnsi="Calibri" w:cs="Calibri"/>
        </w:rPr>
      </w:pPr>
    </w:p>
    <w:p w:rsidR="00B653F4" w:rsidRDefault="00B653F4" w:rsidP="000E0432">
      <w:pPr>
        <w:spacing w:after="0"/>
        <w:ind w:left="3402"/>
        <w:rPr>
          <w:rFonts w:ascii="Calibri" w:hAnsi="Calibri" w:cs="Calibri"/>
        </w:rPr>
      </w:pPr>
    </w:p>
    <w:sectPr w:rsidR="00B653F4" w:rsidSect="00E72198">
      <w:headerReference w:type="default" r:id="rId16"/>
      <w:footerReference w:type="default" r:id="rId17"/>
      <w:type w:val="continuous"/>
      <w:pgSz w:w="11906" w:h="16838" w:code="9"/>
      <w:pgMar w:top="1134" w:right="851" w:bottom="1134" w:left="1134"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D9" w:rsidRDefault="007024D9" w:rsidP="00910751">
      <w:pPr>
        <w:spacing w:after="0" w:line="240" w:lineRule="auto"/>
      </w:pPr>
      <w:r>
        <w:separator/>
      </w:r>
    </w:p>
  </w:endnote>
  <w:endnote w:type="continuationSeparator" w:id="0">
    <w:p w:rsidR="007024D9" w:rsidRDefault="007024D9" w:rsidP="0091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2" w:rsidRDefault="00333C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51" w:rsidRDefault="00BA11BF">
    <w:pPr>
      <w:pStyle w:val="Stopka"/>
    </w:pPr>
    <w:r>
      <w:rPr>
        <w:noProof/>
        <w:lang w:eastAsia="pl-PL"/>
      </w:rPr>
      <w:drawing>
        <wp:inline distT="0" distB="0" distL="0" distR="0" wp14:anchorId="0CCC1CF7" wp14:editId="0D7FEBC0">
          <wp:extent cx="6339385" cy="777202"/>
          <wp:effectExtent l="0" t="0" r="4445" b="444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a:extLst>
                      <a:ext uri="{28A0092B-C50C-407E-A947-70E740481C1C}">
                        <a14:useLocalDpi xmlns:a14="http://schemas.microsoft.com/office/drawing/2010/main" val="0"/>
                      </a:ext>
                    </a:extLst>
                  </a:blip>
                  <a:stretch>
                    <a:fillRect/>
                  </a:stretch>
                </pic:blipFill>
                <pic:spPr>
                  <a:xfrm>
                    <a:off x="0" y="0"/>
                    <a:ext cx="6361929" cy="77996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82027"/>
      <w:docPartObj>
        <w:docPartGallery w:val="Page Numbers (Bottom of Page)"/>
        <w:docPartUnique/>
      </w:docPartObj>
    </w:sdtPr>
    <w:sdtEndPr/>
    <w:sdtContent>
      <w:p w:rsidR="00BA4493" w:rsidRDefault="00BA4493">
        <w:pPr>
          <w:pStyle w:val="Stopka"/>
          <w:jc w:val="right"/>
        </w:pPr>
        <w:r>
          <w:fldChar w:fldCharType="begin"/>
        </w:r>
        <w:r>
          <w:instrText>PAGE   \* MERGEFORMAT</w:instrText>
        </w:r>
        <w:r>
          <w:fldChar w:fldCharType="separate"/>
        </w:r>
        <w:r w:rsidR="00C07A23">
          <w:rPr>
            <w:noProof/>
          </w:rPr>
          <w:t>2</w:t>
        </w:r>
        <w:r>
          <w:fldChar w:fldCharType="end"/>
        </w:r>
      </w:p>
    </w:sdtContent>
  </w:sdt>
  <w:p w:rsidR="0048657D" w:rsidRDefault="0048657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86524"/>
      <w:docPartObj>
        <w:docPartGallery w:val="Page Numbers (Bottom of Page)"/>
        <w:docPartUnique/>
      </w:docPartObj>
    </w:sdtPr>
    <w:sdtEndPr/>
    <w:sdtContent>
      <w:p w:rsidR="00C07A23" w:rsidRDefault="00C07A23">
        <w:pPr>
          <w:pStyle w:val="Stopka"/>
          <w:jc w:val="right"/>
        </w:pPr>
        <w:r>
          <w:fldChar w:fldCharType="begin"/>
        </w:r>
        <w:r>
          <w:instrText>PAGE   \* MERGEFORMAT</w:instrText>
        </w:r>
        <w:r>
          <w:fldChar w:fldCharType="separate"/>
        </w:r>
        <w:r w:rsidR="00FB19E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D9" w:rsidRDefault="007024D9" w:rsidP="00910751">
      <w:pPr>
        <w:spacing w:after="0" w:line="240" w:lineRule="auto"/>
      </w:pPr>
      <w:r>
        <w:separator/>
      </w:r>
    </w:p>
  </w:footnote>
  <w:footnote w:type="continuationSeparator" w:id="0">
    <w:p w:rsidR="007024D9" w:rsidRDefault="007024D9" w:rsidP="00910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E2" w:rsidRDefault="00333C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51" w:rsidRDefault="00910751">
    <w:pPr>
      <w:pStyle w:val="Nagwek"/>
    </w:pPr>
    <w:r>
      <w:rPr>
        <w:noProof/>
        <w:lang w:eastAsia="pl-PL"/>
      </w:rPr>
      <w:drawing>
        <wp:inline distT="0" distB="0" distL="0" distR="0" wp14:anchorId="1C6ECD31" wp14:editId="61C29D9A">
          <wp:extent cx="6283078" cy="1146412"/>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rotWithShape="1">
                  <a:blip r:embed="rId1">
                    <a:extLst>
                      <a:ext uri="{28A0092B-C50C-407E-A947-70E740481C1C}">
                        <a14:useLocalDpi xmlns:a14="http://schemas.microsoft.com/office/drawing/2010/main" val="0"/>
                      </a:ext>
                    </a:extLst>
                  </a:blip>
                  <a:srcRect b="-6329"/>
                  <a:stretch/>
                </pic:blipFill>
                <pic:spPr bwMode="auto">
                  <a:xfrm>
                    <a:off x="0" y="0"/>
                    <a:ext cx="6296132" cy="114879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93" w:rsidRDefault="00C07A23">
    <w:pPr>
      <w:pStyle w:val="Nagwek"/>
    </w:pPr>
    <w:r>
      <w:t xml:space="preserve">Plan rozwoju i promocji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A8" w:rsidRPr="00FE7069" w:rsidRDefault="00DA78A8">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73A1"/>
    <w:multiLevelType w:val="hybridMultilevel"/>
    <w:tmpl w:val="920EC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16CB3"/>
    <w:multiLevelType w:val="hybridMultilevel"/>
    <w:tmpl w:val="920EC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7A40B7"/>
    <w:multiLevelType w:val="hybridMultilevel"/>
    <w:tmpl w:val="AD38B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51"/>
    <w:rsid w:val="000851D8"/>
    <w:rsid w:val="000B3D00"/>
    <w:rsid w:val="000D5F4B"/>
    <w:rsid w:val="000E0432"/>
    <w:rsid w:val="001972E8"/>
    <w:rsid w:val="001B18D6"/>
    <w:rsid w:val="001E1EB9"/>
    <w:rsid w:val="0025758A"/>
    <w:rsid w:val="00282AEB"/>
    <w:rsid w:val="00333CE2"/>
    <w:rsid w:val="00352DF4"/>
    <w:rsid w:val="00356F08"/>
    <w:rsid w:val="003845AE"/>
    <w:rsid w:val="003A4FDC"/>
    <w:rsid w:val="003B2B56"/>
    <w:rsid w:val="00414E31"/>
    <w:rsid w:val="0048657D"/>
    <w:rsid w:val="00563D0C"/>
    <w:rsid w:val="005657EB"/>
    <w:rsid w:val="00616796"/>
    <w:rsid w:val="00643D90"/>
    <w:rsid w:val="00683C1F"/>
    <w:rsid w:val="0069039B"/>
    <w:rsid w:val="006A684D"/>
    <w:rsid w:val="006D5136"/>
    <w:rsid w:val="007024D9"/>
    <w:rsid w:val="00710270"/>
    <w:rsid w:val="00710BE8"/>
    <w:rsid w:val="007143C4"/>
    <w:rsid w:val="007A19DF"/>
    <w:rsid w:val="007A5112"/>
    <w:rsid w:val="007D5A93"/>
    <w:rsid w:val="008257C3"/>
    <w:rsid w:val="00866BD8"/>
    <w:rsid w:val="008A75B2"/>
    <w:rsid w:val="008D0FE4"/>
    <w:rsid w:val="00910751"/>
    <w:rsid w:val="00927565"/>
    <w:rsid w:val="009408CB"/>
    <w:rsid w:val="00941AF2"/>
    <w:rsid w:val="009D4EB1"/>
    <w:rsid w:val="009E78A6"/>
    <w:rsid w:val="00A44AD9"/>
    <w:rsid w:val="00A7013B"/>
    <w:rsid w:val="00B05FD0"/>
    <w:rsid w:val="00B653F4"/>
    <w:rsid w:val="00BA11BF"/>
    <w:rsid w:val="00BA4493"/>
    <w:rsid w:val="00BC7A2F"/>
    <w:rsid w:val="00BF4F60"/>
    <w:rsid w:val="00C07A23"/>
    <w:rsid w:val="00C867EC"/>
    <w:rsid w:val="00C91328"/>
    <w:rsid w:val="00CF27C4"/>
    <w:rsid w:val="00DA78A8"/>
    <w:rsid w:val="00E37F92"/>
    <w:rsid w:val="00E57B81"/>
    <w:rsid w:val="00E65D2A"/>
    <w:rsid w:val="00E72198"/>
    <w:rsid w:val="00EA431E"/>
    <w:rsid w:val="00F25847"/>
    <w:rsid w:val="00F4363D"/>
    <w:rsid w:val="00F508D5"/>
    <w:rsid w:val="00F95FA8"/>
    <w:rsid w:val="00FB19E3"/>
    <w:rsid w:val="00FB6730"/>
    <w:rsid w:val="00FD47B6"/>
    <w:rsid w:val="00FE7069"/>
    <w:rsid w:val="00FF4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751"/>
  </w:style>
  <w:style w:type="paragraph" w:styleId="Stopka">
    <w:name w:val="footer"/>
    <w:basedOn w:val="Normalny"/>
    <w:link w:val="StopkaZnak"/>
    <w:uiPriority w:val="99"/>
    <w:unhideWhenUsed/>
    <w:rsid w:val="0091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751"/>
  </w:style>
  <w:style w:type="paragraph" w:styleId="NormalnyWeb">
    <w:name w:val="Normal (Web)"/>
    <w:basedOn w:val="Normalny"/>
    <w:uiPriority w:val="99"/>
    <w:semiHidden/>
    <w:unhideWhenUsed/>
    <w:rsid w:val="009107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AEB"/>
    <w:rPr>
      <w:rFonts w:ascii="Tahoma" w:hAnsi="Tahoma" w:cs="Tahoma"/>
      <w:sz w:val="16"/>
      <w:szCs w:val="16"/>
    </w:rPr>
  </w:style>
  <w:style w:type="character" w:styleId="Numerwiersza">
    <w:name w:val="line number"/>
    <w:basedOn w:val="Domylnaczcionkaakapitu"/>
    <w:uiPriority w:val="99"/>
    <w:semiHidden/>
    <w:unhideWhenUsed/>
    <w:rsid w:val="00DA78A8"/>
  </w:style>
  <w:style w:type="paragraph" w:styleId="Tekstprzypisukocowego">
    <w:name w:val="endnote text"/>
    <w:basedOn w:val="Normalny"/>
    <w:link w:val="TekstprzypisukocowegoZnak"/>
    <w:uiPriority w:val="99"/>
    <w:semiHidden/>
    <w:unhideWhenUsed/>
    <w:rsid w:val="006167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796"/>
    <w:rPr>
      <w:sz w:val="20"/>
      <w:szCs w:val="20"/>
    </w:rPr>
  </w:style>
  <w:style w:type="character" w:styleId="Odwoanieprzypisukocowego">
    <w:name w:val="endnote reference"/>
    <w:basedOn w:val="Domylnaczcionkaakapitu"/>
    <w:uiPriority w:val="99"/>
    <w:semiHidden/>
    <w:unhideWhenUsed/>
    <w:rsid w:val="00616796"/>
    <w:rPr>
      <w:vertAlign w:val="superscript"/>
    </w:rPr>
  </w:style>
  <w:style w:type="character" w:styleId="Hipercze">
    <w:name w:val="Hyperlink"/>
    <w:basedOn w:val="Domylnaczcionkaakapitu"/>
    <w:uiPriority w:val="99"/>
    <w:unhideWhenUsed/>
    <w:rsid w:val="00B653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751"/>
  </w:style>
  <w:style w:type="paragraph" w:styleId="Stopka">
    <w:name w:val="footer"/>
    <w:basedOn w:val="Normalny"/>
    <w:link w:val="StopkaZnak"/>
    <w:uiPriority w:val="99"/>
    <w:unhideWhenUsed/>
    <w:rsid w:val="0091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751"/>
  </w:style>
  <w:style w:type="paragraph" w:styleId="NormalnyWeb">
    <w:name w:val="Normal (Web)"/>
    <w:basedOn w:val="Normalny"/>
    <w:uiPriority w:val="99"/>
    <w:semiHidden/>
    <w:unhideWhenUsed/>
    <w:rsid w:val="009107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A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AEB"/>
    <w:rPr>
      <w:rFonts w:ascii="Tahoma" w:hAnsi="Tahoma" w:cs="Tahoma"/>
      <w:sz w:val="16"/>
      <w:szCs w:val="16"/>
    </w:rPr>
  </w:style>
  <w:style w:type="character" w:styleId="Numerwiersza">
    <w:name w:val="line number"/>
    <w:basedOn w:val="Domylnaczcionkaakapitu"/>
    <w:uiPriority w:val="99"/>
    <w:semiHidden/>
    <w:unhideWhenUsed/>
    <w:rsid w:val="00DA78A8"/>
  </w:style>
  <w:style w:type="paragraph" w:styleId="Tekstprzypisukocowego">
    <w:name w:val="endnote text"/>
    <w:basedOn w:val="Normalny"/>
    <w:link w:val="TekstprzypisukocowegoZnak"/>
    <w:uiPriority w:val="99"/>
    <w:semiHidden/>
    <w:unhideWhenUsed/>
    <w:rsid w:val="006167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6796"/>
    <w:rPr>
      <w:sz w:val="20"/>
      <w:szCs w:val="20"/>
    </w:rPr>
  </w:style>
  <w:style w:type="character" w:styleId="Odwoanieprzypisukocowego">
    <w:name w:val="endnote reference"/>
    <w:basedOn w:val="Domylnaczcionkaakapitu"/>
    <w:uiPriority w:val="99"/>
    <w:semiHidden/>
    <w:unhideWhenUsed/>
    <w:rsid w:val="00616796"/>
    <w:rPr>
      <w:vertAlign w:val="superscript"/>
    </w:rPr>
  </w:style>
  <w:style w:type="character" w:styleId="Hipercze">
    <w:name w:val="Hyperlink"/>
    <w:basedOn w:val="Domylnaczcionkaakapitu"/>
    <w:uiPriority w:val="99"/>
    <w:unhideWhenUsed/>
    <w:rsid w:val="00B6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5062">
      <w:bodyDiv w:val="1"/>
      <w:marLeft w:val="0"/>
      <w:marRight w:val="0"/>
      <w:marTop w:val="0"/>
      <w:marBottom w:val="0"/>
      <w:divBdr>
        <w:top w:val="none" w:sz="0" w:space="0" w:color="auto"/>
        <w:left w:val="none" w:sz="0" w:space="0" w:color="auto"/>
        <w:bottom w:val="none" w:sz="0" w:space="0" w:color="auto"/>
        <w:right w:val="none" w:sz="0" w:space="0" w:color="auto"/>
      </w:divBdr>
      <w:divsChild>
        <w:div w:id="167464915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rosz@ietu.katowice.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Inmedium</dc:creator>
  <cp:lastModifiedBy>Danuta Wieruszewska</cp:lastModifiedBy>
  <cp:revision>25</cp:revision>
  <cp:lastPrinted>2018-01-11T11:23:00Z</cp:lastPrinted>
  <dcterms:created xsi:type="dcterms:W3CDTF">2018-01-11T10:13:00Z</dcterms:created>
  <dcterms:modified xsi:type="dcterms:W3CDTF">2018-01-11T11:23:00Z</dcterms:modified>
</cp:coreProperties>
</file>