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C07749" w14:paraId="056C68C2" w14:textId="77777777" w:rsidTr="00E4650F">
        <w:trPr>
          <w:trHeight w:val="964"/>
        </w:trPr>
        <w:tc>
          <w:tcPr>
            <w:tcW w:w="1114" w:type="dxa"/>
            <w:vAlign w:val="center"/>
          </w:tcPr>
          <w:p w14:paraId="6A9B445E" w14:textId="75CDC893" w:rsidR="000E0432" w:rsidRPr="00AA2638" w:rsidRDefault="008C1557" w:rsidP="00DD5D88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1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 w:rsidR="00170021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  <w:tc>
          <w:tcPr>
            <w:tcW w:w="8922" w:type="dxa"/>
            <w:vAlign w:val="center"/>
          </w:tcPr>
          <w:p w14:paraId="619AA9AE" w14:textId="354831F4" w:rsidR="000E0432" w:rsidRPr="00C07749" w:rsidRDefault="000E0432" w:rsidP="00DD5D88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C07749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54571B">
              <w:rPr>
                <w:rFonts w:ascii="Calibri" w:eastAsia="Times New Roman" w:hAnsi="Calibri" w:cs="Arial"/>
                <w:i/>
                <w:szCs w:val="20"/>
                <w:lang w:eastAsia="pl-PL"/>
              </w:rPr>
              <w:t>14 marca</w:t>
            </w:r>
            <w:r w:rsidRPr="00ED5A2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201</w:t>
            </w:r>
            <w:r w:rsidR="00170021" w:rsidRPr="00ED5A2B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</w:tr>
    </w:tbl>
    <w:p w14:paraId="2AFB8736" w14:textId="77777777" w:rsidR="000E0432" w:rsidRPr="00AA2638" w:rsidRDefault="00591CA0" w:rsidP="00ED5A2B">
      <w:pPr>
        <w:spacing w:before="240" w:after="240" w:line="264" w:lineRule="auto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>
        <w:rPr>
          <w:rFonts w:ascii="Calibri" w:hAnsi="Calibri" w:cs="Calibri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7C34C6B6" wp14:editId="35F4F948">
            <wp:simplePos x="0" y="0"/>
            <wp:positionH relativeFrom="margin">
              <wp:posOffset>23495</wp:posOffset>
            </wp:positionH>
            <wp:positionV relativeFrom="paragraph">
              <wp:posOffset>137160</wp:posOffset>
            </wp:positionV>
            <wp:extent cx="989330" cy="1158240"/>
            <wp:effectExtent l="0" t="0" r="0" b="0"/>
            <wp:wrapTight wrapText="bothSides">
              <wp:wrapPolygon edited="0">
                <wp:start x="4575" y="0"/>
                <wp:lineTo x="2080" y="1066"/>
                <wp:lineTo x="1664" y="3197"/>
                <wp:lineTo x="2911" y="5684"/>
                <wp:lineTo x="8734" y="11368"/>
                <wp:lineTo x="2496" y="11368"/>
                <wp:lineTo x="1664" y="12079"/>
                <wp:lineTo x="2911" y="17053"/>
                <wp:lineTo x="4991" y="20605"/>
                <wp:lineTo x="15389" y="20605"/>
                <wp:lineTo x="17469" y="17053"/>
                <wp:lineTo x="19132" y="13500"/>
                <wp:lineTo x="17884" y="12079"/>
                <wp:lineTo x="12062" y="11368"/>
                <wp:lineTo x="17884" y="5684"/>
                <wp:lineTo x="19548" y="1776"/>
                <wp:lineTo x="16221" y="0"/>
                <wp:lineTo x="6655" y="0"/>
                <wp:lineTo x="4575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czujmy_sie_w_klima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32"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  <w:bookmarkStart w:id="0" w:name="_GoBack"/>
      <w:bookmarkEnd w:id="0"/>
    </w:p>
    <w:p w14:paraId="0E7EE6F5" w14:textId="276C035D" w:rsidR="001627DC" w:rsidRPr="002F59CE" w:rsidRDefault="001627DC" w:rsidP="00843106">
      <w:pPr>
        <w:spacing w:before="240" w:after="120" w:line="264" w:lineRule="auto"/>
        <w:jc w:val="center"/>
        <w:rPr>
          <w:rFonts w:ascii="Calibri" w:hAnsi="Calibri" w:cs="Calibri"/>
          <w:b/>
          <w:sz w:val="26"/>
          <w:szCs w:val="26"/>
        </w:rPr>
      </w:pPr>
      <w:r w:rsidRPr="002F59CE">
        <w:rPr>
          <w:rFonts w:ascii="Calibri" w:hAnsi="Calibri" w:cs="Calibri"/>
          <w:b/>
          <w:sz w:val="26"/>
          <w:szCs w:val="26"/>
        </w:rPr>
        <w:t>Miejski</w:t>
      </w:r>
      <w:r w:rsidR="00ED5A2B" w:rsidRPr="002F59CE">
        <w:rPr>
          <w:rFonts w:ascii="Calibri" w:hAnsi="Calibri" w:cs="Calibri"/>
          <w:b/>
          <w:sz w:val="26"/>
          <w:szCs w:val="26"/>
        </w:rPr>
        <w:t>e</w:t>
      </w:r>
      <w:r w:rsidRPr="002F59CE">
        <w:rPr>
          <w:rFonts w:ascii="Calibri" w:hAnsi="Calibri" w:cs="Calibri"/>
          <w:b/>
          <w:sz w:val="26"/>
          <w:szCs w:val="26"/>
        </w:rPr>
        <w:t xml:space="preserve"> Plan</w:t>
      </w:r>
      <w:r w:rsidR="00ED5A2B" w:rsidRPr="002F59CE">
        <w:rPr>
          <w:rFonts w:ascii="Calibri" w:hAnsi="Calibri" w:cs="Calibri"/>
          <w:b/>
          <w:sz w:val="26"/>
          <w:szCs w:val="26"/>
        </w:rPr>
        <w:t>y</w:t>
      </w:r>
      <w:r w:rsidRPr="002F59CE">
        <w:rPr>
          <w:rFonts w:ascii="Calibri" w:hAnsi="Calibri" w:cs="Calibri"/>
          <w:b/>
          <w:sz w:val="26"/>
          <w:szCs w:val="26"/>
        </w:rPr>
        <w:t xml:space="preserve"> Adaptacji do zmian klimatu dla </w:t>
      </w:r>
      <w:r w:rsidR="00A559CF" w:rsidRPr="002F59CE">
        <w:rPr>
          <w:rFonts w:ascii="Calibri" w:hAnsi="Calibri" w:cs="Calibri"/>
          <w:b/>
          <w:sz w:val="26"/>
          <w:szCs w:val="26"/>
        </w:rPr>
        <w:t>Bytomia, Chorzowa, Dąbrowy Górniczej, Katowic, Mysłowic, Rudy Śląskiej, Siemianowic Śląskich oraz</w:t>
      </w:r>
      <w:r w:rsidR="00A75911">
        <w:rPr>
          <w:rFonts w:ascii="Calibri" w:hAnsi="Calibri" w:cs="Calibri"/>
          <w:b/>
          <w:sz w:val="26"/>
          <w:szCs w:val="26"/>
        </w:rPr>
        <w:t> </w:t>
      </w:r>
      <w:r w:rsidR="00A559CF" w:rsidRPr="002F59CE">
        <w:rPr>
          <w:rFonts w:ascii="Calibri" w:hAnsi="Calibri" w:cs="Calibri"/>
          <w:b/>
          <w:sz w:val="26"/>
          <w:szCs w:val="26"/>
        </w:rPr>
        <w:t>Sosnowca</w:t>
      </w:r>
      <w:r w:rsidR="00ED5A2B" w:rsidRPr="002F59CE">
        <w:rPr>
          <w:rFonts w:ascii="Calibri" w:hAnsi="Calibri" w:cs="Calibri"/>
          <w:b/>
          <w:sz w:val="26"/>
          <w:szCs w:val="26"/>
        </w:rPr>
        <w:t xml:space="preserve"> na półmetku</w:t>
      </w:r>
    </w:p>
    <w:p w14:paraId="356EEB4B" w14:textId="279B1ECE" w:rsidR="000A4D03" w:rsidRDefault="00A559CF" w:rsidP="00DD5D88">
      <w:pPr>
        <w:spacing w:after="80"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Eksperci Instytutu Ekologii Terenów i współpracujący z nimi przedstawiciele lokalnych władz</w:t>
      </w:r>
      <w:r w:rsidR="006145DA">
        <w:rPr>
          <w:rFonts w:ascii="Calibri" w:hAnsi="Calibri" w:cs="Calibri"/>
          <w:b/>
        </w:rPr>
        <w:t xml:space="preserve"> z</w:t>
      </w:r>
      <w:r>
        <w:rPr>
          <w:rFonts w:ascii="Calibri" w:hAnsi="Calibri" w:cs="Calibri"/>
          <w:b/>
        </w:rPr>
        <w:t xml:space="preserve"> </w:t>
      </w:r>
      <w:r w:rsidR="006145DA">
        <w:rPr>
          <w:rFonts w:ascii="Calibri" w:hAnsi="Calibri" w:cs="Calibri"/>
          <w:b/>
        </w:rPr>
        <w:t xml:space="preserve">ośmiu miast województwa śląskiego </w:t>
      </w:r>
      <w:r>
        <w:rPr>
          <w:rFonts w:ascii="Calibri" w:hAnsi="Calibri" w:cs="Calibri"/>
          <w:b/>
        </w:rPr>
        <w:t xml:space="preserve">są </w:t>
      </w:r>
      <w:r w:rsidR="00170021">
        <w:rPr>
          <w:rFonts w:ascii="Calibri" w:hAnsi="Calibri" w:cs="Calibri"/>
          <w:b/>
        </w:rPr>
        <w:t>na półmetku</w:t>
      </w:r>
      <w:r>
        <w:rPr>
          <w:rFonts w:ascii="Calibri" w:hAnsi="Calibri" w:cs="Calibri"/>
          <w:b/>
        </w:rPr>
        <w:t xml:space="preserve"> prac nad </w:t>
      </w:r>
      <w:r w:rsidR="0073341D" w:rsidRPr="0073341D">
        <w:rPr>
          <w:rFonts w:ascii="Calibri" w:hAnsi="Calibri" w:cs="Calibri"/>
          <w:b/>
        </w:rPr>
        <w:t>Miejskimi Planami Adaptacji do zmian klimatu</w:t>
      </w:r>
      <w:r w:rsidR="00D7587E" w:rsidRPr="00D7587E">
        <w:rPr>
          <w:rFonts w:ascii="Calibri" w:hAnsi="Calibri" w:cs="Calibri"/>
          <w:b/>
        </w:rPr>
        <w:t>.</w:t>
      </w:r>
      <w:r w:rsidR="00D7587E">
        <w:rPr>
          <w:rFonts w:ascii="Calibri" w:hAnsi="Calibri" w:cs="Calibri"/>
          <w:b/>
        </w:rPr>
        <w:t xml:space="preserve"> </w:t>
      </w:r>
      <w:r w:rsidR="000A4D03">
        <w:rPr>
          <w:rFonts w:ascii="Calibri" w:hAnsi="Calibri" w:cs="Calibri"/>
          <w:b/>
        </w:rPr>
        <w:t>Rozpoczę</w:t>
      </w:r>
      <w:r w:rsidR="00C338E2">
        <w:rPr>
          <w:rFonts w:ascii="Calibri" w:hAnsi="Calibri" w:cs="Calibri"/>
          <w:b/>
        </w:rPr>
        <w:t>ł</w:t>
      </w:r>
      <w:r w:rsidR="000A4D03">
        <w:rPr>
          <w:rFonts w:ascii="Calibri" w:hAnsi="Calibri" w:cs="Calibri"/>
          <w:b/>
        </w:rPr>
        <w:t xml:space="preserve">o </w:t>
      </w:r>
      <w:r w:rsidR="00C338E2">
        <w:rPr>
          <w:rFonts w:ascii="Calibri" w:hAnsi="Calibri" w:cs="Calibri"/>
          <w:b/>
        </w:rPr>
        <w:t xml:space="preserve">się </w:t>
      </w:r>
      <w:r w:rsidR="008C1557">
        <w:rPr>
          <w:rFonts w:ascii="Calibri" w:hAnsi="Calibri" w:cs="Calibri"/>
          <w:b/>
        </w:rPr>
        <w:t>planowanie</w:t>
      </w:r>
      <w:r w:rsidR="000A4D03">
        <w:rPr>
          <w:rFonts w:ascii="Calibri" w:hAnsi="Calibri" w:cs="Calibri"/>
          <w:b/>
        </w:rPr>
        <w:t xml:space="preserve"> działań adaptacyjnych</w:t>
      </w:r>
      <w:r w:rsidR="008C1557">
        <w:rPr>
          <w:rFonts w:ascii="Calibri" w:hAnsi="Calibri" w:cs="Calibri"/>
          <w:b/>
        </w:rPr>
        <w:t>,</w:t>
      </w:r>
      <w:r w:rsidR="0073341D">
        <w:rPr>
          <w:rFonts w:ascii="Calibri" w:hAnsi="Calibri" w:cs="Calibri"/>
          <w:b/>
        </w:rPr>
        <w:t xml:space="preserve"> technicznych, organizacyjnych i edukacyjnych</w:t>
      </w:r>
      <w:r w:rsidR="008C1557">
        <w:rPr>
          <w:rFonts w:ascii="Calibri" w:hAnsi="Calibri" w:cs="Calibri"/>
          <w:b/>
        </w:rPr>
        <w:t xml:space="preserve">, których realizacja </w:t>
      </w:r>
      <w:r w:rsidR="008C1557" w:rsidRPr="008C1557">
        <w:rPr>
          <w:rFonts w:ascii="Calibri" w:hAnsi="Calibri" w:cs="Calibri"/>
          <w:b/>
        </w:rPr>
        <w:t>ogranicz</w:t>
      </w:r>
      <w:r w:rsidR="008C1557">
        <w:rPr>
          <w:rFonts w:ascii="Calibri" w:hAnsi="Calibri" w:cs="Calibri"/>
          <w:b/>
        </w:rPr>
        <w:t>y</w:t>
      </w:r>
      <w:r w:rsidR="008C1557" w:rsidRPr="008C1557">
        <w:rPr>
          <w:rFonts w:ascii="Calibri" w:hAnsi="Calibri" w:cs="Calibri"/>
          <w:b/>
        </w:rPr>
        <w:t xml:space="preserve"> negatywne skutki</w:t>
      </w:r>
      <w:r w:rsidR="008C1557">
        <w:rPr>
          <w:rFonts w:ascii="Calibri" w:hAnsi="Calibri" w:cs="Calibri"/>
          <w:b/>
        </w:rPr>
        <w:t xml:space="preserve"> zagrożeń klimatycznych i poprawi bezpieczeństwo mieszkańców.</w:t>
      </w:r>
      <w:r>
        <w:rPr>
          <w:rFonts w:ascii="Calibri" w:hAnsi="Calibri" w:cs="Calibri"/>
          <w:b/>
        </w:rPr>
        <w:t xml:space="preserve"> </w:t>
      </w:r>
    </w:p>
    <w:p w14:paraId="7DDC1EB2" w14:textId="77777777" w:rsidR="00ED5A2B" w:rsidRPr="00DD5D88" w:rsidRDefault="00E51246" w:rsidP="002F59CE">
      <w:pPr>
        <w:spacing w:after="80" w:line="240" w:lineRule="auto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 xml:space="preserve">Miejskie plany adaptacji do zmian klimatu (MPA) powstają w ramach koordynowanego przez Ministerstwo Środowiska projektu </w:t>
      </w:r>
      <w:r w:rsidRPr="00B60538">
        <w:rPr>
          <w:rFonts w:ascii="Calibri" w:hAnsi="Calibri" w:cs="Calibri"/>
          <w:b/>
          <w:sz w:val="21"/>
          <w:szCs w:val="21"/>
        </w:rPr>
        <w:t>przystosowania terenów miejskich do obecnych i przewidywanych zmian warunków klimatycznych</w:t>
      </w:r>
      <w:r w:rsidRPr="00DD5D88">
        <w:rPr>
          <w:rFonts w:ascii="Calibri" w:hAnsi="Calibri" w:cs="Calibri"/>
          <w:sz w:val="21"/>
          <w:szCs w:val="21"/>
        </w:rPr>
        <w:t xml:space="preserve">. W inicjatywie biorą udział 44 polskie miasta. </w:t>
      </w:r>
      <w:r w:rsidR="00ED5A2B" w:rsidRPr="00DD5D88">
        <w:rPr>
          <w:rFonts w:ascii="Calibri" w:hAnsi="Calibri" w:cs="Calibri"/>
          <w:sz w:val="21"/>
          <w:szCs w:val="21"/>
        </w:rPr>
        <w:t xml:space="preserve">Nad przygotowaniem miejskich planów adaptacji (MPA) dla Bytomia, Chorzowa, Dąbrowy Górniczej, Katowic, Mysłowic, Rudy Śląskiej, Siemianowic Śląskich oraz Sosnowca eksperci IETU pracują razem z przedstawicielami lokalnych władz. </w:t>
      </w:r>
    </w:p>
    <w:p w14:paraId="60620A64" w14:textId="74866FF1" w:rsidR="005004A5" w:rsidRPr="00DD5D88" w:rsidRDefault="00E51246" w:rsidP="002F59CE">
      <w:pPr>
        <w:pBdr>
          <w:left w:val="single" w:sz="18" w:space="4" w:color="606060"/>
        </w:pBdr>
        <w:spacing w:after="80" w:line="240" w:lineRule="auto"/>
        <w:rPr>
          <w:rFonts w:ascii="Calibri" w:hAnsi="Calibri" w:cs="Calibri"/>
          <w:sz w:val="21"/>
          <w:szCs w:val="21"/>
        </w:rPr>
      </w:pPr>
      <w:r w:rsidRPr="00DE47F7">
        <w:rPr>
          <w:rFonts w:ascii="Calibri" w:hAnsi="Calibri" w:cs="Calibri"/>
          <w:i/>
          <w:sz w:val="21"/>
          <w:szCs w:val="21"/>
        </w:rPr>
        <w:t>W każdym mieście biorącym udział w projekcie powołany został zespół ds. opracowania MPA</w:t>
      </w:r>
      <w:r w:rsidRPr="00DE47F7">
        <w:rPr>
          <w:rFonts w:ascii="Calibri" w:hAnsi="Calibri" w:cs="Calibri"/>
          <w:sz w:val="21"/>
          <w:szCs w:val="21"/>
        </w:rPr>
        <w:t xml:space="preserve"> – wyjaśnia Piotr </w:t>
      </w:r>
      <w:proofErr w:type="spellStart"/>
      <w:r w:rsidRPr="00DE47F7">
        <w:rPr>
          <w:rFonts w:ascii="Calibri" w:hAnsi="Calibri" w:cs="Calibri"/>
          <w:sz w:val="21"/>
          <w:szCs w:val="21"/>
        </w:rPr>
        <w:t>Cofałka</w:t>
      </w:r>
      <w:proofErr w:type="spellEnd"/>
      <w:r w:rsidRPr="00DE47F7">
        <w:rPr>
          <w:rFonts w:ascii="Calibri" w:hAnsi="Calibri" w:cs="Calibri"/>
          <w:sz w:val="21"/>
          <w:szCs w:val="21"/>
        </w:rPr>
        <w:t xml:space="preserve">, dyrektor ds. badań i rozwoju IETU. – </w:t>
      </w:r>
      <w:r w:rsidRPr="00DE47F7">
        <w:rPr>
          <w:rFonts w:ascii="Calibri" w:hAnsi="Calibri" w:cs="Calibri"/>
          <w:i/>
          <w:sz w:val="21"/>
          <w:szCs w:val="21"/>
        </w:rPr>
        <w:t>Eksperci IETU współpracuj</w:t>
      </w:r>
      <w:r w:rsidR="00B94D45" w:rsidRPr="00DE47F7">
        <w:rPr>
          <w:rFonts w:ascii="Calibri" w:hAnsi="Calibri" w:cs="Calibri"/>
          <w:i/>
          <w:sz w:val="21"/>
          <w:szCs w:val="21"/>
        </w:rPr>
        <w:t>ą</w:t>
      </w:r>
      <w:r w:rsidRPr="00DE47F7">
        <w:rPr>
          <w:rFonts w:ascii="Calibri" w:hAnsi="Calibri" w:cs="Calibri"/>
          <w:i/>
          <w:sz w:val="21"/>
          <w:szCs w:val="21"/>
        </w:rPr>
        <w:t xml:space="preserve"> z zespoł</w:t>
      </w:r>
      <w:r w:rsidR="00B94D45" w:rsidRPr="00DE47F7">
        <w:rPr>
          <w:rFonts w:ascii="Calibri" w:hAnsi="Calibri" w:cs="Calibri"/>
          <w:i/>
          <w:sz w:val="21"/>
          <w:szCs w:val="21"/>
        </w:rPr>
        <w:t>ami</w:t>
      </w:r>
      <w:r w:rsidRPr="00DE47F7">
        <w:rPr>
          <w:rFonts w:ascii="Calibri" w:hAnsi="Calibri" w:cs="Calibri"/>
          <w:i/>
          <w:sz w:val="21"/>
          <w:szCs w:val="21"/>
        </w:rPr>
        <w:t xml:space="preserve"> miejski</w:t>
      </w:r>
      <w:r w:rsidR="00B94D45" w:rsidRPr="00DE47F7">
        <w:rPr>
          <w:rFonts w:ascii="Calibri" w:hAnsi="Calibri" w:cs="Calibri"/>
          <w:i/>
          <w:sz w:val="21"/>
          <w:szCs w:val="21"/>
        </w:rPr>
        <w:t>mi</w:t>
      </w:r>
      <w:r w:rsidRPr="00DE47F7">
        <w:rPr>
          <w:rFonts w:ascii="Calibri" w:hAnsi="Calibri" w:cs="Calibri"/>
          <w:i/>
          <w:sz w:val="21"/>
          <w:szCs w:val="21"/>
        </w:rPr>
        <w:t>, a</w:t>
      </w:r>
      <w:r w:rsidR="005004A5" w:rsidRPr="00DE47F7">
        <w:rPr>
          <w:rFonts w:ascii="Calibri" w:hAnsi="Calibri" w:cs="Calibri"/>
          <w:i/>
          <w:sz w:val="21"/>
          <w:szCs w:val="21"/>
        </w:rPr>
        <w:t xml:space="preserve"> wyniki prac konsultuj</w:t>
      </w:r>
      <w:r w:rsidRPr="00DE47F7">
        <w:rPr>
          <w:rFonts w:ascii="Calibri" w:hAnsi="Calibri" w:cs="Calibri"/>
          <w:i/>
          <w:sz w:val="21"/>
          <w:szCs w:val="21"/>
        </w:rPr>
        <w:t>emy</w:t>
      </w:r>
      <w:r w:rsidR="005004A5" w:rsidRPr="00DE47F7">
        <w:rPr>
          <w:rFonts w:ascii="Calibri" w:hAnsi="Calibri" w:cs="Calibri"/>
          <w:i/>
          <w:sz w:val="21"/>
          <w:szCs w:val="21"/>
        </w:rPr>
        <w:t xml:space="preserve"> </w:t>
      </w:r>
      <w:r w:rsidR="006E596B" w:rsidRPr="00DE47F7">
        <w:rPr>
          <w:rFonts w:ascii="Calibri" w:hAnsi="Calibri" w:cs="Calibri"/>
          <w:i/>
          <w:sz w:val="21"/>
          <w:szCs w:val="21"/>
        </w:rPr>
        <w:t xml:space="preserve">w trakcie warsztatów roboczych </w:t>
      </w:r>
      <w:r w:rsidR="005004A5" w:rsidRPr="00DE47F7">
        <w:rPr>
          <w:rFonts w:ascii="Calibri" w:hAnsi="Calibri" w:cs="Calibri"/>
          <w:i/>
          <w:sz w:val="21"/>
          <w:szCs w:val="21"/>
        </w:rPr>
        <w:t>z</w:t>
      </w:r>
      <w:r w:rsidR="006E596B" w:rsidRPr="00DE47F7">
        <w:rPr>
          <w:rFonts w:ascii="Calibri" w:hAnsi="Calibri" w:cs="Calibri"/>
          <w:i/>
          <w:sz w:val="21"/>
          <w:szCs w:val="21"/>
        </w:rPr>
        <w:t xml:space="preserve"> </w:t>
      </w:r>
      <w:r w:rsidR="005004A5" w:rsidRPr="00DE47F7">
        <w:rPr>
          <w:rFonts w:ascii="Calibri" w:hAnsi="Calibri" w:cs="Calibri"/>
          <w:i/>
          <w:sz w:val="21"/>
          <w:szCs w:val="21"/>
        </w:rPr>
        <w:t>przedstawicielami organizacji społecznych i gospodarczych, stowarzyszeń oraz mieszkańców.</w:t>
      </w:r>
      <w:r w:rsidRPr="00DE47F7">
        <w:rPr>
          <w:rFonts w:ascii="Calibri" w:hAnsi="Calibri" w:cs="Calibri"/>
          <w:i/>
          <w:sz w:val="21"/>
          <w:szCs w:val="21"/>
        </w:rPr>
        <w:t xml:space="preserve"> </w:t>
      </w:r>
      <w:r w:rsidR="00B94D45" w:rsidRPr="00DE47F7">
        <w:rPr>
          <w:rFonts w:ascii="Calibri" w:hAnsi="Calibri" w:cs="Calibri"/>
          <w:i/>
          <w:sz w:val="21"/>
          <w:szCs w:val="21"/>
        </w:rPr>
        <w:t xml:space="preserve">Chcę podkreślić, duże zaangażowanie zespołów miejskich oraz bardzo efektywną </w:t>
      </w:r>
      <w:r w:rsidR="002374C5">
        <w:rPr>
          <w:rFonts w:ascii="Calibri" w:hAnsi="Calibri" w:cs="Calibri"/>
          <w:i/>
          <w:sz w:val="21"/>
          <w:szCs w:val="21"/>
        </w:rPr>
        <w:t>współ</w:t>
      </w:r>
      <w:r w:rsidR="00B94D45" w:rsidRPr="00DE47F7">
        <w:rPr>
          <w:rFonts w:ascii="Calibri" w:hAnsi="Calibri" w:cs="Calibri"/>
          <w:i/>
          <w:sz w:val="21"/>
          <w:szCs w:val="21"/>
        </w:rPr>
        <w:t>pracę.</w:t>
      </w:r>
      <w:r w:rsidR="00B94D45" w:rsidRPr="00DD5D88">
        <w:rPr>
          <w:rFonts w:ascii="Calibri" w:hAnsi="Calibri" w:cs="Calibri"/>
          <w:i/>
          <w:sz w:val="21"/>
          <w:szCs w:val="21"/>
        </w:rPr>
        <w:t xml:space="preserve"> </w:t>
      </w:r>
      <w:r w:rsidR="000C57A2" w:rsidRPr="000C57A2">
        <w:rPr>
          <w:rFonts w:ascii="Calibri" w:hAnsi="Calibri" w:cs="Calibri"/>
          <w:i/>
          <w:sz w:val="21"/>
          <w:szCs w:val="21"/>
        </w:rPr>
        <w:t>Dla kolejnych ośmiu miast z województwa śląskiego czyli Bielska Białej, Czeladzi, Częstochowy, Gliwic, Jaworzna, Rybnika, Tychów i Zabrza, miejskie plany adaptacji powstają we współpracy z ekspertami z firmy inżyniersko-konsultingowej ARCADIS.</w:t>
      </w:r>
    </w:p>
    <w:p w14:paraId="67CCEADC" w14:textId="3A152702" w:rsidR="00B8550E" w:rsidRPr="00DD5D88" w:rsidRDefault="00B94D45" w:rsidP="002F59CE">
      <w:pPr>
        <w:spacing w:after="80" w:line="240" w:lineRule="auto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 xml:space="preserve">Pierwszy rok pracy nad MPA to przede wszystkim zbieranie i analiza ogromnej ilości danych meteorologicznych, hydrologicznych oraz pochodzącej z wielu źródeł dokumentacji </w:t>
      </w:r>
      <w:r w:rsidR="008C1557">
        <w:rPr>
          <w:rFonts w:ascii="Calibri" w:hAnsi="Calibri" w:cs="Calibri"/>
          <w:sz w:val="21"/>
          <w:szCs w:val="21"/>
        </w:rPr>
        <w:t>skutków</w:t>
      </w:r>
      <w:r w:rsidRPr="00DD5D88">
        <w:rPr>
          <w:rFonts w:ascii="Calibri" w:hAnsi="Calibri" w:cs="Calibri"/>
          <w:sz w:val="21"/>
          <w:szCs w:val="21"/>
        </w:rPr>
        <w:t xml:space="preserve"> oddziaływania zjawisk klimatycznych na sektory miasta. Analizy te pozwoliły na </w:t>
      </w:r>
      <w:r w:rsidR="002374C5" w:rsidRPr="00B60538">
        <w:rPr>
          <w:rFonts w:ascii="Calibri" w:hAnsi="Calibri" w:cs="Calibri"/>
          <w:b/>
          <w:sz w:val="21"/>
          <w:szCs w:val="21"/>
        </w:rPr>
        <w:t xml:space="preserve">ocenę trendów zmieniającego się klimatu i </w:t>
      </w:r>
      <w:r w:rsidRPr="00B60538">
        <w:rPr>
          <w:rFonts w:ascii="Calibri" w:hAnsi="Calibri" w:cs="Calibri"/>
          <w:b/>
          <w:sz w:val="21"/>
          <w:szCs w:val="21"/>
        </w:rPr>
        <w:t xml:space="preserve">wskazanie dla każdego z miast </w:t>
      </w:r>
      <w:r w:rsidR="002374C5" w:rsidRPr="00B60538">
        <w:rPr>
          <w:rFonts w:ascii="Calibri" w:hAnsi="Calibri" w:cs="Calibri"/>
          <w:b/>
          <w:sz w:val="21"/>
          <w:szCs w:val="21"/>
        </w:rPr>
        <w:t xml:space="preserve">największych </w:t>
      </w:r>
      <w:r w:rsidR="00A559CF" w:rsidRPr="00B60538">
        <w:rPr>
          <w:rFonts w:ascii="Calibri" w:hAnsi="Calibri" w:cs="Calibri"/>
          <w:b/>
          <w:sz w:val="21"/>
          <w:szCs w:val="21"/>
        </w:rPr>
        <w:t>zagrożeń</w:t>
      </w:r>
      <w:r w:rsidR="00A559CF" w:rsidRPr="00DD5D88">
        <w:rPr>
          <w:rFonts w:ascii="Calibri" w:hAnsi="Calibri" w:cs="Calibri"/>
          <w:sz w:val="21"/>
          <w:szCs w:val="21"/>
        </w:rPr>
        <w:t xml:space="preserve">. </w:t>
      </w:r>
      <w:r w:rsidR="00B7756B" w:rsidRPr="00DD5D88">
        <w:rPr>
          <w:rFonts w:ascii="Calibri" w:hAnsi="Calibri" w:cs="Calibri"/>
          <w:sz w:val="21"/>
          <w:szCs w:val="21"/>
        </w:rPr>
        <w:t>N</w:t>
      </w:r>
      <w:r w:rsidR="00A559CF" w:rsidRPr="00DD5D88">
        <w:rPr>
          <w:rFonts w:ascii="Calibri" w:hAnsi="Calibri" w:cs="Calibri"/>
          <w:sz w:val="21"/>
          <w:szCs w:val="21"/>
        </w:rPr>
        <w:t>astępnie zidentyfikowan</w:t>
      </w:r>
      <w:r w:rsidR="00B7756B" w:rsidRPr="00DD5D88">
        <w:rPr>
          <w:rFonts w:ascii="Calibri" w:hAnsi="Calibri" w:cs="Calibri"/>
          <w:sz w:val="21"/>
          <w:szCs w:val="21"/>
        </w:rPr>
        <w:t>o</w:t>
      </w:r>
      <w:r w:rsidR="00A559CF" w:rsidRPr="00DD5D88">
        <w:rPr>
          <w:rFonts w:ascii="Calibri" w:hAnsi="Calibri" w:cs="Calibri"/>
          <w:sz w:val="21"/>
          <w:szCs w:val="21"/>
        </w:rPr>
        <w:t xml:space="preserve"> </w:t>
      </w:r>
      <w:r w:rsidR="00767170" w:rsidRPr="00DD5D88">
        <w:rPr>
          <w:rFonts w:ascii="Calibri" w:hAnsi="Calibri" w:cs="Calibri"/>
          <w:sz w:val="21"/>
          <w:szCs w:val="21"/>
        </w:rPr>
        <w:t xml:space="preserve">sektory </w:t>
      </w:r>
      <w:r w:rsidR="00A559CF" w:rsidRPr="00DD5D88">
        <w:rPr>
          <w:rFonts w:ascii="Calibri" w:hAnsi="Calibri" w:cs="Calibri"/>
          <w:sz w:val="21"/>
          <w:szCs w:val="21"/>
        </w:rPr>
        <w:t>najbardziej wrażliw</w:t>
      </w:r>
      <w:r w:rsidR="00B7756B" w:rsidRPr="00DD5D88">
        <w:rPr>
          <w:rFonts w:ascii="Calibri" w:hAnsi="Calibri" w:cs="Calibri"/>
          <w:sz w:val="21"/>
          <w:szCs w:val="21"/>
        </w:rPr>
        <w:t>e</w:t>
      </w:r>
      <w:r w:rsidR="00D30401">
        <w:rPr>
          <w:rFonts w:ascii="Calibri" w:hAnsi="Calibri" w:cs="Calibri"/>
          <w:sz w:val="21"/>
          <w:szCs w:val="21"/>
        </w:rPr>
        <w:t xml:space="preserve"> na</w:t>
      </w:r>
      <w:r w:rsidR="00767170" w:rsidRPr="00DD5D88">
        <w:rPr>
          <w:rFonts w:ascii="Calibri" w:hAnsi="Calibri" w:cs="Calibri"/>
          <w:sz w:val="21"/>
          <w:szCs w:val="21"/>
        </w:rPr>
        <w:t xml:space="preserve"> zjawiska klimatyczne, w</w:t>
      </w:r>
      <w:r w:rsidR="00B60538">
        <w:rPr>
          <w:rFonts w:ascii="Calibri" w:hAnsi="Calibri" w:cs="Calibri"/>
          <w:sz w:val="21"/>
          <w:szCs w:val="21"/>
        </w:rPr>
        <w:t> </w:t>
      </w:r>
      <w:r w:rsidR="00767170" w:rsidRPr="00DD5D88">
        <w:rPr>
          <w:rFonts w:ascii="Calibri" w:hAnsi="Calibri" w:cs="Calibri"/>
          <w:sz w:val="21"/>
          <w:szCs w:val="21"/>
        </w:rPr>
        <w:t>tym zjawiska ekstremalne</w:t>
      </w:r>
      <w:r w:rsidR="008C1557">
        <w:rPr>
          <w:rFonts w:ascii="Calibri" w:hAnsi="Calibri" w:cs="Calibri"/>
          <w:sz w:val="21"/>
          <w:szCs w:val="21"/>
        </w:rPr>
        <w:t>,</w:t>
      </w:r>
      <w:r w:rsidR="00767170" w:rsidRPr="00DD5D88">
        <w:rPr>
          <w:rFonts w:ascii="Calibri" w:hAnsi="Calibri" w:cs="Calibri"/>
          <w:sz w:val="21"/>
          <w:szCs w:val="21"/>
        </w:rPr>
        <w:t xml:space="preserve"> takie </w:t>
      </w:r>
      <w:r w:rsidR="00767170" w:rsidRPr="00B60538">
        <w:rPr>
          <w:rFonts w:ascii="Calibri" w:hAnsi="Calibri" w:cs="Calibri"/>
          <w:b/>
          <w:sz w:val="21"/>
          <w:szCs w:val="21"/>
        </w:rPr>
        <w:t xml:space="preserve">jak fale </w:t>
      </w:r>
      <w:r w:rsidR="00B8550E">
        <w:rPr>
          <w:rFonts w:ascii="Calibri" w:hAnsi="Calibri" w:cs="Calibri"/>
          <w:b/>
          <w:sz w:val="21"/>
          <w:szCs w:val="21"/>
        </w:rPr>
        <w:t>upałów</w:t>
      </w:r>
      <w:r w:rsidR="00767170" w:rsidRPr="00B60538">
        <w:rPr>
          <w:rFonts w:ascii="Calibri" w:hAnsi="Calibri" w:cs="Calibri"/>
          <w:b/>
          <w:sz w:val="21"/>
          <w:szCs w:val="21"/>
        </w:rPr>
        <w:t>, fale zimna, deszcze ulewne i nawalne, burze i silny wiatr, powodzie od strony rzek i powodzie miejskie</w:t>
      </w:r>
      <w:r w:rsidR="00A559CF" w:rsidRPr="00DD5D88">
        <w:rPr>
          <w:rFonts w:ascii="Calibri" w:hAnsi="Calibri" w:cs="Calibri"/>
          <w:sz w:val="21"/>
          <w:szCs w:val="21"/>
        </w:rPr>
        <w:t xml:space="preserve">. </w:t>
      </w:r>
      <w:r w:rsidR="00B8550E">
        <w:rPr>
          <w:rFonts w:ascii="Calibri" w:hAnsi="Calibri" w:cs="Calibri"/>
          <w:sz w:val="21"/>
          <w:szCs w:val="21"/>
        </w:rPr>
        <w:t xml:space="preserve">W tych 8 miastach </w:t>
      </w:r>
      <w:r w:rsidR="00CD563E">
        <w:rPr>
          <w:rFonts w:ascii="Calibri" w:hAnsi="Calibri" w:cs="Calibri"/>
          <w:sz w:val="21"/>
          <w:szCs w:val="21"/>
        </w:rPr>
        <w:t xml:space="preserve">sektorami o największej wrażliwości są </w:t>
      </w:r>
      <w:r w:rsidR="00B8550E" w:rsidRPr="00CD563E">
        <w:rPr>
          <w:rFonts w:ascii="Calibri" w:hAnsi="Calibri" w:cs="Calibri"/>
          <w:b/>
          <w:sz w:val="21"/>
          <w:szCs w:val="21"/>
        </w:rPr>
        <w:t>gospodarka wodna</w:t>
      </w:r>
      <w:r w:rsidR="00CD563E" w:rsidRPr="00CD563E">
        <w:rPr>
          <w:rFonts w:ascii="Calibri" w:hAnsi="Calibri" w:cs="Calibri"/>
          <w:b/>
          <w:sz w:val="21"/>
          <w:szCs w:val="21"/>
        </w:rPr>
        <w:t xml:space="preserve"> (8 miast), zdrowie publiczne czyli bezpieczeństwo i zdrowie mieszkańców (7 miast), transport (6 miast) oraz energetyka (3 miasta)</w:t>
      </w:r>
      <w:r w:rsidR="00CD563E">
        <w:rPr>
          <w:rFonts w:ascii="Calibri" w:hAnsi="Calibri" w:cs="Calibri"/>
          <w:sz w:val="21"/>
          <w:szCs w:val="21"/>
        </w:rPr>
        <w:t>.</w:t>
      </w:r>
    </w:p>
    <w:p w14:paraId="1A24BD3C" w14:textId="463EB1C3" w:rsidR="00B7756B" w:rsidRPr="00DD5D88" w:rsidRDefault="00A559CF" w:rsidP="00EC6316">
      <w:pPr>
        <w:spacing w:after="80" w:line="240" w:lineRule="auto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 xml:space="preserve">Kolejnym krokiem była </w:t>
      </w:r>
      <w:r w:rsidRPr="009F250C">
        <w:rPr>
          <w:rFonts w:ascii="Calibri" w:hAnsi="Calibri" w:cs="Calibri"/>
          <w:b/>
          <w:sz w:val="21"/>
          <w:szCs w:val="21"/>
        </w:rPr>
        <w:t>ocena potencjału adaptacyjnego każdego z miast</w:t>
      </w:r>
      <w:r w:rsidR="00CD563E" w:rsidRPr="009F250C">
        <w:rPr>
          <w:rFonts w:ascii="Calibri" w:hAnsi="Calibri" w:cs="Calibri"/>
          <w:b/>
          <w:sz w:val="21"/>
          <w:szCs w:val="21"/>
        </w:rPr>
        <w:t xml:space="preserve"> czyli jego </w:t>
      </w:r>
      <w:r w:rsidR="00CD563E" w:rsidRPr="009F250C">
        <w:rPr>
          <w:rFonts w:eastAsia="Times New Roman" w:cstheme="minorHAnsi"/>
          <w:b/>
          <w:sz w:val="21"/>
          <w:szCs w:val="21"/>
        </w:rPr>
        <w:t xml:space="preserve">zdolności do ograniczania niekorzystnych konsekwencji oraz właściwego wykorzystania </w:t>
      </w:r>
      <w:r w:rsidR="009F250C" w:rsidRPr="009F250C">
        <w:rPr>
          <w:rFonts w:eastAsia="Times New Roman" w:cstheme="minorHAnsi"/>
          <w:b/>
          <w:sz w:val="21"/>
          <w:szCs w:val="21"/>
        </w:rPr>
        <w:t>pozytywnych</w:t>
      </w:r>
      <w:r w:rsidR="00CD563E" w:rsidRPr="009F250C">
        <w:rPr>
          <w:rFonts w:eastAsia="Times New Roman" w:cstheme="minorHAnsi"/>
          <w:b/>
          <w:sz w:val="21"/>
          <w:szCs w:val="21"/>
        </w:rPr>
        <w:t xml:space="preserve"> skutków zmian klimatu</w:t>
      </w:r>
      <w:r w:rsidR="00CD563E" w:rsidRPr="00062095">
        <w:rPr>
          <w:rFonts w:eastAsia="Times New Roman" w:cstheme="minorHAnsi"/>
        </w:rPr>
        <w:t>.</w:t>
      </w:r>
      <w:r w:rsidR="00AB3396">
        <w:rPr>
          <w:rFonts w:eastAsia="Times New Roman" w:cstheme="minorHAnsi"/>
        </w:rPr>
        <w:t xml:space="preserve"> </w:t>
      </w:r>
      <w:r w:rsidR="00EC6316" w:rsidRPr="009F250C">
        <w:rPr>
          <w:rFonts w:eastAsia="Times New Roman" w:cstheme="minorHAnsi"/>
          <w:sz w:val="21"/>
          <w:szCs w:val="21"/>
        </w:rPr>
        <w:t xml:space="preserve">Bezpośredni wpływ na ocenę potencjału adaptacyjnego miasta mają jego zasoby </w:t>
      </w:r>
      <w:r w:rsidR="00B7756B" w:rsidRPr="009F250C">
        <w:rPr>
          <w:rFonts w:ascii="Calibri" w:hAnsi="Calibri" w:cs="Calibri"/>
          <w:sz w:val="21"/>
          <w:szCs w:val="21"/>
        </w:rPr>
        <w:t>finansow</w:t>
      </w:r>
      <w:r w:rsidR="00EC6316" w:rsidRPr="009F250C">
        <w:rPr>
          <w:rFonts w:ascii="Calibri" w:hAnsi="Calibri" w:cs="Calibri"/>
          <w:sz w:val="21"/>
          <w:szCs w:val="21"/>
        </w:rPr>
        <w:t>e</w:t>
      </w:r>
      <w:r w:rsidR="00B7756B" w:rsidRPr="009F250C">
        <w:rPr>
          <w:rFonts w:ascii="Calibri" w:hAnsi="Calibri" w:cs="Calibri"/>
          <w:sz w:val="21"/>
          <w:szCs w:val="21"/>
        </w:rPr>
        <w:t>, przygotowani</w:t>
      </w:r>
      <w:r w:rsidR="00EC6316" w:rsidRPr="009F250C">
        <w:rPr>
          <w:rFonts w:ascii="Calibri" w:hAnsi="Calibri" w:cs="Calibri"/>
          <w:sz w:val="21"/>
          <w:szCs w:val="21"/>
        </w:rPr>
        <w:t>e</w:t>
      </w:r>
      <w:r w:rsidR="00B7756B" w:rsidRPr="009F250C">
        <w:rPr>
          <w:rFonts w:ascii="Calibri" w:hAnsi="Calibri" w:cs="Calibri"/>
          <w:sz w:val="21"/>
          <w:szCs w:val="21"/>
        </w:rPr>
        <w:t xml:space="preserve"> służb miejskich, mechanizm</w:t>
      </w:r>
      <w:r w:rsidR="00EC6316" w:rsidRPr="009F250C">
        <w:rPr>
          <w:rFonts w:ascii="Calibri" w:hAnsi="Calibri" w:cs="Calibri"/>
          <w:sz w:val="21"/>
          <w:szCs w:val="21"/>
        </w:rPr>
        <w:t>y</w:t>
      </w:r>
      <w:r w:rsidR="00B7756B" w:rsidRPr="009F250C">
        <w:rPr>
          <w:rFonts w:ascii="Calibri" w:hAnsi="Calibri" w:cs="Calibri"/>
          <w:sz w:val="21"/>
          <w:szCs w:val="21"/>
        </w:rPr>
        <w:t xml:space="preserve"> informowania i ostrzegania o zagrożeniach środowiskowych, infrastruktur</w:t>
      </w:r>
      <w:r w:rsidR="00EC6316" w:rsidRPr="009F250C">
        <w:rPr>
          <w:rFonts w:ascii="Calibri" w:hAnsi="Calibri" w:cs="Calibri"/>
          <w:sz w:val="21"/>
          <w:szCs w:val="21"/>
        </w:rPr>
        <w:t>a</w:t>
      </w:r>
      <w:r w:rsidR="00B7756B" w:rsidRPr="009F250C">
        <w:rPr>
          <w:rFonts w:ascii="Calibri" w:hAnsi="Calibri" w:cs="Calibri"/>
          <w:sz w:val="21"/>
          <w:szCs w:val="21"/>
        </w:rPr>
        <w:t xml:space="preserve"> ochrony zdrowia, ochron</w:t>
      </w:r>
      <w:r w:rsidR="00EC6316" w:rsidRPr="009F250C">
        <w:rPr>
          <w:rFonts w:ascii="Calibri" w:hAnsi="Calibri" w:cs="Calibri"/>
          <w:sz w:val="21"/>
          <w:szCs w:val="21"/>
        </w:rPr>
        <w:t>a</w:t>
      </w:r>
      <w:r w:rsidR="00B7756B" w:rsidRPr="009F250C">
        <w:rPr>
          <w:rFonts w:ascii="Calibri" w:hAnsi="Calibri" w:cs="Calibri"/>
          <w:sz w:val="21"/>
          <w:szCs w:val="21"/>
        </w:rPr>
        <w:t xml:space="preserve"> przyrody i błękitno-zielon</w:t>
      </w:r>
      <w:r w:rsidR="00EC6316" w:rsidRPr="009F250C">
        <w:rPr>
          <w:rFonts w:ascii="Calibri" w:hAnsi="Calibri" w:cs="Calibri"/>
          <w:sz w:val="21"/>
          <w:szCs w:val="21"/>
        </w:rPr>
        <w:t>a</w:t>
      </w:r>
      <w:r w:rsidR="00B7756B" w:rsidRPr="009F250C">
        <w:rPr>
          <w:rFonts w:ascii="Calibri" w:hAnsi="Calibri" w:cs="Calibri"/>
          <w:sz w:val="21"/>
          <w:szCs w:val="21"/>
        </w:rPr>
        <w:t xml:space="preserve"> infrastruktur</w:t>
      </w:r>
      <w:r w:rsidR="00EC6316" w:rsidRPr="009F250C">
        <w:rPr>
          <w:rFonts w:ascii="Calibri" w:hAnsi="Calibri" w:cs="Calibri"/>
          <w:sz w:val="21"/>
          <w:szCs w:val="21"/>
        </w:rPr>
        <w:t>a</w:t>
      </w:r>
      <w:r w:rsidR="00B7756B" w:rsidRPr="009F250C">
        <w:rPr>
          <w:rFonts w:ascii="Calibri" w:hAnsi="Calibri" w:cs="Calibri"/>
          <w:sz w:val="21"/>
          <w:szCs w:val="21"/>
        </w:rPr>
        <w:t xml:space="preserve">, </w:t>
      </w:r>
      <w:r w:rsidR="00EC6316" w:rsidRPr="009F250C">
        <w:rPr>
          <w:rFonts w:ascii="Calibri" w:hAnsi="Calibri" w:cs="Calibri"/>
          <w:sz w:val="21"/>
          <w:szCs w:val="21"/>
        </w:rPr>
        <w:t xml:space="preserve">zaplecze innowacyjne oraz </w:t>
      </w:r>
      <w:r w:rsidR="00B7756B" w:rsidRPr="009F250C">
        <w:rPr>
          <w:rFonts w:ascii="Calibri" w:hAnsi="Calibri" w:cs="Calibri"/>
          <w:sz w:val="21"/>
          <w:szCs w:val="21"/>
        </w:rPr>
        <w:t>kapitał społeczn</w:t>
      </w:r>
      <w:r w:rsidR="00EC6316" w:rsidRPr="009F250C">
        <w:rPr>
          <w:rFonts w:ascii="Calibri" w:hAnsi="Calibri" w:cs="Calibri"/>
          <w:sz w:val="21"/>
          <w:szCs w:val="21"/>
        </w:rPr>
        <w:t>y</w:t>
      </w:r>
      <w:r w:rsidR="009F250C">
        <w:rPr>
          <w:rFonts w:ascii="Calibri" w:hAnsi="Calibri" w:cs="Calibri"/>
          <w:sz w:val="21"/>
          <w:szCs w:val="21"/>
        </w:rPr>
        <w:t>,</w:t>
      </w:r>
      <w:r w:rsidR="00B7756B" w:rsidRPr="009F250C">
        <w:rPr>
          <w:rFonts w:ascii="Calibri" w:hAnsi="Calibri" w:cs="Calibri"/>
          <w:sz w:val="21"/>
          <w:szCs w:val="21"/>
        </w:rPr>
        <w:t xml:space="preserve"> czyli poziom świadomości i aktywności społecznej grup lokalnych</w:t>
      </w:r>
      <w:r w:rsidR="00EC6316" w:rsidRPr="009F250C">
        <w:rPr>
          <w:rFonts w:ascii="Calibri" w:hAnsi="Calibri" w:cs="Calibri"/>
          <w:sz w:val="21"/>
          <w:szCs w:val="21"/>
        </w:rPr>
        <w:t xml:space="preserve"> i</w:t>
      </w:r>
      <w:r w:rsidR="00B7756B" w:rsidRPr="009F250C">
        <w:rPr>
          <w:rFonts w:ascii="Calibri" w:hAnsi="Calibri" w:cs="Calibri"/>
          <w:sz w:val="21"/>
          <w:szCs w:val="21"/>
        </w:rPr>
        <w:t xml:space="preserve"> współprac</w:t>
      </w:r>
      <w:r w:rsidR="00EC6316" w:rsidRPr="009F250C">
        <w:rPr>
          <w:rFonts w:ascii="Calibri" w:hAnsi="Calibri" w:cs="Calibri"/>
          <w:sz w:val="21"/>
          <w:szCs w:val="21"/>
        </w:rPr>
        <w:t>a</w:t>
      </w:r>
      <w:r w:rsidR="00B7756B" w:rsidRPr="009F250C">
        <w:rPr>
          <w:rFonts w:ascii="Calibri" w:hAnsi="Calibri" w:cs="Calibri"/>
          <w:sz w:val="21"/>
          <w:szCs w:val="21"/>
        </w:rPr>
        <w:t xml:space="preserve"> z innymi samorządami.</w:t>
      </w:r>
    </w:p>
    <w:p w14:paraId="0E7C7147" w14:textId="378AD10E" w:rsidR="00B7756B" w:rsidRPr="00843106" w:rsidRDefault="00356608" w:rsidP="002F59CE">
      <w:pPr>
        <w:pBdr>
          <w:left w:val="single" w:sz="18" w:space="4" w:color="606060"/>
        </w:pBdr>
        <w:spacing w:after="80" w:line="240" w:lineRule="auto"/>
        <w:rPr>
          <w:rFonts w:ascii="Calibri" w:hAnsi="Calibri" w:cs="Calibri"/>
          <w:i/>
          <w:sz w:val="21"/>
          <w:szCs w:val="21"/>
        </w:rPr>
      </w:pPr>
      <w:r w:rsidRPr="00843106">
        <w:rPr>
          <w:rFonts w:ascii="Calibri" w:hAnsi="Calibri" w:cs="Calibri"/>
          <w:i/>
          <w:sz w:val="21"/>
          <w:szCs w:val="21"/>
        </w:rPr>
        <w:t>O</w:t>
      </w:r>
      <w:r w:rsidR="00B7756B" w:rsidRPr="00843106">
        <w:rPr>
          <w:rFonts w:ascii="Calibri" w:hAnsi="Calibri" w:cs="Calibri"/>
          <w:i/>
          <w:sz w:val="21"/>
          <w:szCs w:val="21"/>
        </w:rPr>
        <w:t xml:space="preserve">cena potencjalnych konsekwencji zagrożeń klimatycznych, w tym zjawisk ekstremalnych oraz związanego z nimi ryzyka </w:t>
      </w:r>
      <w:r w:rsidR="00B40D2F" w:rsidRPr="00843106">
        <w:rPr>
          <w:rFonts w:ascii="Calibri" w:hAnsi="Calibri" w:cs="Calibri"/>
          <w:i/>
          <w:sz w:val="21"/>
          <w:szCs w:val="21"/>
        </w:rPr>
        <w:t xml:space="preserve">również już </w:t>
      </w:r>
      <w:r w:rsidRPr="00843106">
        <w:rPr>
          <w:rFonts w:ascii="Calibri" w:hAnsi="Calibri" w:cs="Calibri"/>
          <w:i/>
          <w:sz w:val="21"/>
          <w:szCs w:val="21"/>
        </w:rPr>
        <w:t>jest wykonana</w:t>
      </w:r>
      <w:r w:rsidR="00DE47F7" w:rsidRPr="00843106">
        <w:rPr>
          <w:rFonts w:ascii="Calibri" w:hAnsi="Calibri" w:cs="Calibri"/>
          <w:i/>
          <w:sz w:val="21"/>
          <w:szCs w:val="21"/>
        </w:rPr>
        <w:t xml:space="preserve"> </w:t>
      </w:r>
      <w:r w:rsidR="00B7756B" w:rsidRPr="00843106">
        <w:rPr>
          <w:rFonts w:ascii="Calibri" w:hAnsi="Calibri" w:cs="Calibri"/>
          <w:i/>
          <w:sz w:val="21"/>
          <w:szCs w:val="21"/>
        </w:rPr>
        <w:t xml:space="preserve">– </w:t>
      </w:r>
      <w:r w:rsidR="00B7756B" w:rsidRPr="00843106">
        <w:rPr>
          <w:rFonts w:ascii="Calibri" w:hAnsi="Calibri" w:cs="Calibri"/>
          <w:sz w:val="21"/>
          <w:szCs w:val="21"/>
        </w:rPr>
        <w:t>mówi dr inż. arch. Justyna Gorgoń, koordynująca w Instytucie Ekologii Terenów Uprzemysłowionych prace zespołu ekspertów.</w:t>
      </w:r>
      <w:r w:rsidR="00B7756B" w:rsidRPr="00843106">
        <w:rPr>
          <w:rFonts w:ascii="Calibri" w:hAnsi="Calibri" w:cs="Calibri"/>
          <w:i/>
          <w:sz w:val="21"/>
          <w:szCs w:val="21"/>
        </w:rPr>
        <w:t xml:space="preserve"> – Pod uwagę brano szkody i straty mienia, straty finansowe i koszty działań naprawczych, konieczność odtworzenia zasobów środowiskowych, a także skutki niekorzystnego wpływu na zdrowie ludzi. Na tej podstawie ustalono, w których komponentach czterech najbardziej wrażliwych sektorów działania adaptacyjne muszą zostać podjęte</w:t>
      </w:r>
      <w:r w:rsidR="007662E8" w:rsidRPr="00843106">
        <w:rPr>
          <w:rFonts w:ascii="Calibri" w:hAnsi="Calibri" w:cs="Calibri"/>
          <w:i/>
          <w:sz w:val="21"/>
          <w:szCs w:val="21"/>
        </w:rPr>
        <w:t xml:space="preserve"> i w jakim czasie</w:t>
      </w:r>
      <w:r w:rsidR="00B7756B" w:rsidRPr="00843106">
        <w:rPr>
          <w:rFonts w:ascii="Calibri" w:hAnsi="Calibri" w:cs="Calibri"/>
          <w:i/>
          <w:sz w:val="21"/>
          <w:szCs w:val="21"/>
        </w:rPr>
        <w:t>.</w:t>
      </w:r>
    </w:p>
    <w:p w14:paraId="57127966" w14:textId="75A86EC8" w:rsidR="00356608" w:rsidRPr="00DD5D88" w:rsidRDefault="00356608" w:rsidP="000C57A2">
      <w:pPr>
        <w:keepNext/>
        <w:keepLines/>
        <w:spacing w:after="80" w:line="240" w:lineRule="auto"/>
        <w:rPr>
          <w:rFonts w:ascii="Calibri" w:hAnsi="Calibri" w:cs="Calibri"/>
          <w:sz w:val="21"/>
          <w:szCs w:val="21"/>
        </w:rPr>
      </w:pPr>
      <w:r w:rsidRPr="00DD5D88">
        <w:rPr>
          <w:sz w:val="21"/>
          <w:szCs w:val="21"/>
        </w:rPr>
        <w:lastRenderedPageBreak/>
        <w:t>W styczniu rozpoczęły się prace nad wyselekcjonowaniem sugerowanych działań adaptacyjnych – technicznych (inwestycyjnych), organizacyjnych oraz edukacyjnych. Działania te</w:t>
      </w:r>
      <w:r w:rsidR="005F0AC3">
        <w:rPr>
          <w:sz w:val="21"/>
          <w:szCs w:val="21"/>
        </w:rPr>
        <w:t xml:space="preserve"> będą zgrupowane w opcje adaptacyjne, które umożliwią miastu dobranie właściwe</w:t>
      </w:r>
      <w:r w:rsidR="006003C6">
        <w:rPr>
          <w:sz w:val="21"/>
          <w:szCs w:val="21"/>
        </w:rPr>
        <w:t>go</w:t>
      </w:r>
      <w:r w:rsidR="005F0AC3">
        <w:rPr>
          <w:sz w:val="21"/>
          <w:szCs w:val="21"/>
        </w:rPr>
        <w:t xml:space="preserve"> instrumentarium wzmacniającego potencjał adaptacyjny, tym samym </w:t>
      </w:r>
      <w:r w:rsidRPr="00DD5D88">
        <w:rPr>
          <w:sz w:val="21"/>
          <w:szCs w:val="21"/>
        </w:rPr>
        <w:t xml:space="preserve">pozwolą na zwiększenie odporności miasta na zagrożenia związane ze zmianami klimatu. </w:t>
      </w:r>
    </w:p>
    <w:p w14:paraId="27B0EA56" w14:textId="66BD7F3D" w:rsidR="00843106" w:rsidRDefault="009559D8" w:rsidP="002F59CE">
      <w:pPr>
        <w:spacing w:line="240" w:lineRule="auto"/>
        <w:rPr>
          <w:sz w:val="21"/>
          <w:szCs w:val="21"/>
        </w:rPr>
      </w:pPr>
      <w:r w:rsidRPr="00843106">
        <w:rPr>
          <w:sz w:val="21"/>
          <w:szCs w:val="21"/>
        </w:rPr>
        <w:t xml:space="preserve">W grudniu do Katowic na </w:t>
      </w:r>
      <w:r w:rsidR="000C57A2" w:rsidRPr="00843106">
        <w:rPr>
          <w:sz w:val="21"/>
          <w:szCs w:val="21"/>
        </w:rPr>
        <w:t>Szczyt K</w:t>
      </w:r>
      <w:r w:rsidRPr="00843106">
        <w:rPr>
          <w:sz w:val="21"/>
          <w:szCs w:val="21"/>
        </w:rPr>
        <w:t xml:space="preserve">limatyczny przyjedzie </w:t>
      </w:r>
      <w:r w:rsidR="00757E63">
        <w:rPr>
          <w:sz w:val="21"/>
          <w:szCs w:val="21"/>
        </w:rPr>
        <w:t>p</w:t>
      </w:r>
      <w:r w:rsidR="000C57A2">
        <w:rPr>
          <w:sz w:val="21"/>
          <w:szCs w:val="21"/>
        </w:rPr>
        <w:t>rawie 25</w:t>
      </w:r>
      <w:r w:rsidRPr="00843106">
        <w:rPr>
          <w:sz w:val="21"/>
          <w:szCs w:val="21"/>
        </w:rPr>
        <w:t xml:space="preserve"> tysięcy uczestników z całego świata, żeby rozmawiać o </w:t>
      </w:r>
      <w:r w:rsidR="006B540B" w:rsidRPr="00843106">
        <w:rPr>
          <w:sz w:val="21"/>
          <w:szCs w:val="21"/>
        </w:rPr>
        <w:t>ochronie klimatu i gospodarce</w:t>
      </w:r>
      <w:r w:rsidRPr="00843106">
        <w:rPr>
          <w:sz w:val="21"/>
          <w:szCs w:val="21"/>
        </w:rPr>
        <w:t xml:space="preserve">. Celem szczytu będzie realizacja porozumienia paryskiego </w:t>
      </w:r>
      <w:r w:rsidR="006B540B" w:rsidRPr="00843106">
        <w:rPr>
          <w:sz w:val="21"/>
          <w:szCs w:val="21"/>
        </w:rPr>
        <w:t xml:space="preserve">– </w:t>
      </w:r>
      <w:r w:rsidRPr="00843106">
        <w:rPr>
          <w:sz w:val="21"/>
          <w:szCs w:val="21"/>
        </w:rPr>
        <w:t>emitowanie dwutlenku węgla równe jego pochłanianiu, tak, by do końca wieku temperatura na świecie nie wzrosła więcej niż o</w:t>
      </w:r>
      <w:r w:rsidR="00E37953">
        <w:rPr>
          <w:sz w:val="21"/>
          <w:szCs w:val="21"/>
        </w:rPr>
        <w:t> </w:t>
      </w:r>
      <w:r w:rsidRPr="00843106">
        <w:rPr>
          <w:sz w:val="21"/>
          <w:szCs w:val="21"/>
        </w:rPr>
        <w:t>dwa stopnie Celsjusza</w:t>
      </w:r>
      <w:r w:rsidR="000C57A2">
        <w:rPr>
          <w:sz w:val="21"/>
          <w:szCs w:val="21"/>
        </w:rPr>
        <w:t xml:space="preserve"> </w:t>
      </w:r>
      <w:r w:rsidR="000C57A2">
        <w:rPr>
          <w:rStyle w:val="st"/>
        </w:rPr>
        <w:t>porównaniu do tego, ile wynosiła przed rewolucją przemysłową</w:t>
      </w:r>
      <w:r w:rsidRPr="00843106">
        <w:rPr>
          <w:sz w:val="21"/>
          <w:szCs w:val="21"/>
        </w:rPr>
        <w:t xml:space="preserve">. </w:t>
      </w:r>
    </w:p>
    <w:p w14:paraId="7AC81844" w14:textId="5808CC9F" w:rsidR="00356608" w:rsidRDefault="00DE47F7" w:rsidP="002F59CE">
      <w:pPr>
        <w:spacing w:line="240" w:lineRule="auto"/>
        <w:rPr>
          <w:sz w:val="21"/>
          <w:szCs w:val="21"/>
        </w:rPr>
      </w:pPr>
      <w:r w:rsidRPr="00843106">
        <w:rPr>
          <w:sz w:val="21"/>
          <w:szCs w:val="21"/>
        </w:rPr>
        <w:t>Katowice</w:t>
      </w:r>
      <w:r w:rsidR="00757E63">
        <w:rPr>
          <w:sz w:val="21"/>
          <w:szCs w:val="21"/>
        </w:rPr>
        <w:t>,</w:t>
      </w:r>
      <w:r w:rsidRPr="00843106">
        <w:rPr>
          <w:sz w:val="21"/>
          <w:szCs w:val="21"/>
        </w:rPr>
        <w:t xml:space="preserve"> jako gospodarz szczytu</w:t>
      </w:r>
      <w:r w:rsidR="00757E63">
        <w:rPr>
          <w:sz w:val="21"/>
          <w:szCs w:val="21"/>
        </w:rPr>
        <w:t>,</w:t>
      </w:r>
      <w:r w:rsidRPr="00843106">
        <w:rPr>
          <w:sz w:val="21"/>
          <w:szCs w:val="21"/>
        </w:rPr>
        <w:t xml:space="preserve"> będą dysponowały już dokumentem MPA opracowanym w projekcie. Dla Ministerstwa Środowiska będzie to także okazja, aby pokazać cały projekt, który jest unikatowy w skali świata, gdyż w jednym roku dostarcza 44 miastom plany adaptacji do zmian klimatu.</w:t>
      </w:r>
      <w:r w:rsidRPr="00843106" w:rsidDel="00DE47F7">
        <w:rPr>
          <w:sz w:val="21"/>
          <w:szCs w:val="21"/>
        </w:rPr>
        <w:t xml:space="preserve"> </w:t>
      </w:r>
    </w:p>
    <w:p w14:paraId="6D55D987" w14:textId="77777777" w:rsidR="000E0432" w:rsidRPr="00DD5D88" w:rsidRDefault="000E0432" w:rsidP="002F59CE">
      <w:pPr>
        <w:spacing w:before="240" w:after="0" w:line="240" w:lineRule="auto"/>
        <w:ind w:left="3402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>Wanda Jarosz, rzecznik prasowy IETU</w:t>
      </w:r>
    </w:p>
    <w:p w14:paraId="1187121F" w14:textId="77777777" w:rsidR="000E0432" w:rsidRPr="00DD5D88" w:rsidRDefault="000E0432" w:rsidP="002F59CE">
      <w:pPr>
        <w:spacing w:after="0" w:line="240" w:lineRule="auto"/>
        <w:ind w:left="3402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>tel. 32 254-60-31 wew. 136, kom. 602 484 611</w:t>
      </w:r>
    </w:p>
    <w:p w14:paraId="05CEEF54" w14:textId="77777777" w:rsidR="000E0432" w:rsidRPr="00DD5D88" w:rsidRDefault="00394370" w:rsidP="002F59CE">
      <w:pPr>
        <w:spacing w:after="0" w:line="240" w:lineRule="auto"/>
        <w:ind w:left="3402"/>
        <w:rPr>
          <w:rFonts w:ascii="Calibri" w:hAnsi="Calibri" w:cs="Calibri"/>
          <w:sz w:val="21"/>
          <w:szCs w:val="21"/>
        </w:rPr>
      </w:pPr>
      <w:hyperlink r:id="rId9" w:history="1">
        <w:r w:rsidR="00B57FA9" w:rsidRPr="00DD5D88">
          <w:rPr>
            <w:rStyle w:val="Hipercze"/>
            <w:rFonts w:ascii="Calibri" w:hAnsi="Calibri" w:cs="Calibri"/>
            <w:sz w:val="21"/>
            <w:szCs w:val="21"/>
          </w:rPr>
          <w:t>jarosz@ietu.katowice.pl</w:t>
        </w:r>
      </w:hyperlink>
    </w:p>
    <w:p w14:paraId="6EC0289A" w14:textId="220B2E89" w:rsidR="00966991" w:rsidRDefault="00966991" w:rsidP="00DD5D88">
      <w:pPr>
        <w:spacing w:after="0" w:line="264" w:lineRule="auto"/>
        <w:rPr>
          <w:rFonts w:ascii="Calibri" w:hAnsi="Calibri" w:cs="Calibri"/>
          <w:sz w:val="21"/>
          <w:szCs w:val="21"/>
        </w:rPr>
      </w:pPr>
    </w:p>
    <w:p w14:paraId="5CE299E6" w14:textId="68906D56" w:rsidR="006127AE" w:rsidRPr="00B216C0" w:rsidRDefault="00B216C0" w:rsidP="0030505B">
      <w:pPr>
        <w:pStyle w:val="Podtytu"/>
        <w:rPr>
          <w:rFonts w:ascii="Calibri" w:hAnsi="Calibri" w:cs="Calibri"/>
          <w:spacing w:val="24"/>
          <w:sz w:val="24"/>
          <w:szCs w:val="21"/>
        </w:rPr>
      </w:pPr>
      <w:r w:rsidRPr="00B216C0">
        <w:rPr>
          <w:rFonts w:ascii="Calibri" w:hAnsi="Calibri" w:cs="Calibri"/>
          <w:spacing w:val="24"/>
          <w:sz w:val="24"/>
          <w:szCs w:val="21"/>
        </w:rPr>
        <w:t>TŁO PROJEKTU</w:t>
      </w:r>
    </w:p>
    <w:p w14:paraId="7C36F36E" w14:textId="77777777" w:rsidR="006127AE" w:rsidRPr="00B216C0" w:rsidRDefault="006127AE" w:rsidP="0030505B">
      <w:pPr>
        <w:pStyle w:val="Podtytu"/>
        <w:rPr>
          <w:rFonts w:ascii="Calibri" w:hAnsi="Calibri" w:cs="Calibri"/>
          <w:sz w:val="20"/>
          <w:szCs w:val="20"/>
        </w:rPr>
      </w:pPr>
      <w:r w:rsidRPr="00B216C0">
        <w:rPr>
          <w:rFonts w:ascii="Calibri" w:hAnsi="Calibri" w:cs="Calibri"/>
          <w:sz w:val="20"/>
          <w:szCs w:val="20"/>
        </w:rPr>
        <w:t>Dlaczego miasta?</w:t>
      </w:r>
    </w:p>
    <w:p w14:paraId="6325ABDC" w14:textId="5D01788B" w:rsidR="006127AE" w:rsidRPr="00B216C0" w:rsidRDefault="006127AE" w:rsidP="00E37953">
      <w:pPr>
        <w:pStyle w:val="Bezodstpw"/>
        <w:rPr>
          <w:rFonts w:cs="Calibri"/>
          <w:szCs w:val="20"/>
        </w:rPr>
      </w:pPr>
      <w:r w:rsidRPr="00B216C0">
        <w:rPr>
          <w:rFonts w:cs="Calibri"/>
          <w:szCs w:val="20"/>
        </w:rPr>
        <w:t>Duże miasta i obszary metropolitalne ze względu na największą koncentrację ludności, zabudowy i infrastruktury są szczególnie narażone na zmiany klimatu. Głównie na ekstremalne temperatury, fale upałów, deszcze nawalne, powodzie i</w:t>
      </w:r>
      <w:r w:rsidR="00E37953">
        <w:rPr>
          <w:rFonts w:cs="Calibri"/>
          <w:szCs w:val="20"/>
        </w:rPr>
        <w:t> </w:t>
      </w:r>
      <w:r w:rsidRPr="00B216C0">
        <w:rPr>
          <w:rFonts w:cs="Calibri"/>
          <w:szCs w:val="20"/>
        </w:rPr>
        <w:t>podtopienia. Wysoki poziom urbanizacji oznacza, że zmiany klimatu będą miały wpływ na dynamikę rozwoju miast i na kondycję ekonomiczną państwa, a także na jakość życia ich mieszkańców. Obecnie ludność polskich miast to około 23 mln osób, co stanowi ponad 60% populacji kraju. Prognozowany wzrost wysokiej temperatury powietrza na obszarach silnie zurbanizowanych obniży jakość życia i wpłynie negatywnie na zdrowie mieszkańców. Grupami szczególnie narażonymi są osoby starsze (powyżej 65 lat), małe dzieci, osoby chore na choroby układu oddechowego, sercowo-naczyniowego, a także osoby bezdomne.</w:t>
      </w:r>
    </w:p>
    <w:p w14:paraId="373EFC27" w14:textId="77777777" w:rsidR="006127AE" w:rsidRPr="00B216C0" w:rsidRDefault="006127AE" w:rsidP="0030505B">
      <w:pPr>
        <w:pStyle w:val="Podtytu"/>
        <w:jc w:val="both"/>
        <w:rPr>
          <w:rFonts w:ascii="Calibri" w:hAnsi="Calibri" w:cs="Calibri"/>
          <w:sz w:val="20"/>
          <w:szCs w:val="20"/>
        </w:rPr>
      </w:pPr>
      <w:r w:rsidRPr="00B216C0">
        <w:rPr>
          <w:rFonts w:ascii="Calibri" w:hAnsi="Calibri" w:cs="Calibri"/>
          <w:sz w:val="20"/>
          <w:szCs w:val="20"/>
        </w:rPr>
        <w:t>Czym jest Miejski Plan Adaptacji do zmian klimatu?</w:t>
      </w:r>
    </w:p>
    <w:p w14:paraId="065C26DC" w14:textId="1A1BBE25" w:rsidR="006127AE" w:rsidRPr="00B216C0" w:rsidRDefault="006127AE" w:rsidP="00E37953">
      <w:pPr>
        <w:pStyle w:val="Bezodstpw"/>
        <w:rPr>
          <w:rFonts w:cs="Calibri"/>
          <w:szCs w:val="20"/>
        </w:rPr>
      </w:pPr>
      <w:r w:rsidRPr="00B216C0">
        <w:rPr>
          <w:rFonts w:cs="Calibri"/>
          <w:szCs w:val="20"/>
        </w:rPr>
        <w:t xml:space="preserve">Miejski Plan Adaptacji do zmian klimatu </w:t>
      </w:r>
      <w:r w:rsidR="003B57DC">
        <w:rPr>
          <w:rFonts w:cs="Calibri"/>
          <w:szCs w:val="20"/>
        </w:rPr>
        <w:t xml:space="preserve">(MPA) </w:t>
      </w:r>
      <w:r w:rsidRPr="00B216C0">
        <w:rPr>
          <w:rFonts w:cs="Calibri"/>
          <w:szCs w:val="20"/>
        </w:rPr>
        <w:t>jest instrumentem polityki miejskiej. To dokument o charakterze strategicznym, w</w:t>
      </w:r>
      <w:r w:rsidR="00E37953">
        <w:rPr>
          <w:rFonts w:cs="Calibri"/>
          <w:szCs w:val="20"/>
        </w:rPr>
        <w:t> </w:t>
      </w:r>
      <w:r w:rsidRPr="00B216C0">
        <w:rPr>
          <w:rFonts w:cs="Calibri"/>
          <w:szCs w:val="20"/>
        </w:rPr>
        <w:t>którym każde miasto planuje działania adaptacyjne do zmian klimatu wynikające ze zdiagnozowanych na jego obszarze zagrożeń. Jest dokumentem umożliwiającym aplikowanie o środki na projekty ukierunkowane na adaptację miasta do zmian klimatu, a wynikające z MPA.</w:t>
      </w:r>
    </w:p>
    <w:p w14:paraId="184B6C5D" w14:textId="77777777" w:rsidR="006127AE" w:rsidRPr="00B216C0" w:rsidRDefault="006127AE" w:rsidP="0030505B">
      <w:pPr>
        <w:pStyle w:val="Podtytu"/>
        <w:jc w:val="both"/>
        <w:rPr>
          <w:rFonts w:ascii="Calibri" w:hAnsi="Calibri" w:cs="Calibri"/>
          <w:sz w:val="20"/>
          <w:szCs w:val="20"/>
        </w:rPr>
      </w:pPr>
      <w:r w:rsidRPr="00B216C0">
        <w:rPr>
          <w:rFonts w:ascii="Calibri" w:hAnsi="Calibri" w:cs="Calibri"/>
          <w:sz w:val="20"/>
          <w:szCs w:val="20"/>
        </w:rPr>
        <w:t>Inicjatywa Ministerstwa Środowiska</w:t>
      </w:r>
    </w:p>
    <w:p w14:paraId="2088E63B" w14:textId="3E76C659" w:rsidR="006127AE" w:rsidRPr="00B216C0" w:rsidRDefault="006127AE" w:rsidP="00E37953">
      <w:pPr>
        <w:pStyle w:val="Bezodstpw"/>
        <w:rPr>
          <w:rFonts w:cs="Calibri"/>
          <w:szCs w:val="20"/>
        </w:rPr>
      </w:pPr>
      <w:r w:rsidRPr="00B216C0">
        <w:rPr>
          <w:rFonts w:cs="Calibri"/>
          <w:b/>
          <w:szCs w:val="20"/>
        </w:rPr>
        <w:t>„Opracowanie planów adaptacji do zmian klimatu w miastach powyżej 100 tys. mieszkańców”</w:t>
      </w:r>
      <w:r w:rsidRPr="00B216C0">
        <w:rPr>
          <w:rFonts w:cs="Calibri"/>
          <w:szCs w:val="20"/>
        </w:rPr>
        <w:t xml:space="preserve"> to koordynowany przez Ministerstwo Środowiska projekt przystosowania terenów miejskich do obecnych i przewidywanych zmian warunków klimatycznych. W inicjatywie biorą udział 44 polskie miasta, dzięki czemu jest to największe tego typu przedsięwzięcie w</w:t>
      </w:r>
      <w:r w:rsidR="00E37953">
        <w:rPr>
          <w:rFonts w:cs="Calibri"/>
          <w:szCs w:val="20"/>
        </w:rPr>
        <w:t> </w:t>
      </w:r>
      <w:r w:rsidRPr="00B216C0">
        <w:rPr>
          <w:rFonts w:cs="Calibri"/>
          <w:szCs w:val="20"/>
        </w:rPr>
        <w:t xml:space="preserve">Europie. </w:t>
      </w:r>
      <w:r w:rsidRPr="00B216C0">
        <w:rPr>
          <w:rFonts w:cs="Calibri"/>
          <w:b/>
          <w:szCs w:val="20"/>
        </w:rPr>
        <w:t>Miasta po raz pierwszy otrzymają kompleksowe dokumenty identyfikujące zagrożenia wynikające ze zmian klimatu oraz dopracowane, indywidualnie dobrane rozwiązania adaptacyjne</w:t>
      </w:r>
      <w:r w:rsidRPr="00B216C0">
        <w:rPr>
          <w:rFonts w:cs="Calibri"/>
          <w:szCs w:val="20"/>
        </w:rPr>
        <w:t xml:space="preserve">. Jednolita dla wszystkich miast, ale elastyczna metodyka, zapewnia spójność strukturalną wszystkich 44 miejskich planów adaptacji do zmian klimatu i pozwala uwzględniać cechy indywidualne poszczególnych miast. </w:t>
      </w:r>
      <w:r w:rsidR="008F49E4" w:rsidRPr="008F49E4">
        <w:rPr>
          <w:rFonts w:cs="Calibri"/>
          <w:szCs w:val="20"/>
        </w:rPr>
        <w:t>Na przygotowanie 44 miejskich planów adaptacji realizatorzy mają czas do końca 2018 r.</w:t>
      </w:r>
    </w:p>
    <w:p w14:paraId="3EF532FC" w14:textId="77777777" w:rsidR="006127AE" w:rsidRPr="00B216C0" w:rsidRDefault="006127AE" w:rsidP="0030505B">
      <w:pPr>
        <w:pStyle w:val="Podtytu"/>
        <w:jc w:val="both"/>
        <w:rPr>
          <w:rFonts w:ascii="Calibri" w:hAnsi="Calibri" w:cs="Calibri"/>
          <w:sz w:val="20"/>
          <w:szCs w:val="20"/>
        </w:rPr>
      </w:pPr>
      <w:r w:rsidRPr="00B216C0">
        <w:rPr>
          <w:rFonts w:ascii="Calibri" w:hAnsi="Calibri" w:cs="Calibri"/>
          <w:sz w:val="20"/>
          <w:szCs w:val="20"/>
        </w:rPr>
        <w:t>Konsorcjum projektu</w:t>
      </w:r>
    </w:p>
    <w:p w14:paraId="5FB1C74F" w14:textId="77777777" w:rsidR="006127AE" w:rsidRPr="00B216C0" w:rsidRDefault="006127AE" w:rsidP="00E37953">
      <w:pPr>
        <w:pStyle w:val="Bezodstpw"/>
        <w:rPr>
          <w:rFonts w:cs="Calibri"/>
          <w:szCs w:val="20"/>
        </w:rPr>
      </w:pPr>
      <w:r w:rsidRPr="00B216C0">
        <w:rPr>
          <w:rFonts w:cs="Calibri"/>
          <w:szCs w:val="20"/>
        </w:rPr>
        <w:t xml:space="preserve">Projekt realizują wiodące podmioty działające w sektorze ochrony środowiska: Instytut Ochrony Środowiska - PIB, Instytut Meteorologii i Gospodarki Wodnej - PIB, Instytut Ekologii Terenów Uprzemysłowionych w Katowicach oraz firma konsultingowo-inżynierska ARCADIS Sp. z.o.o. </w:t>
      </w:r>
    </w:p>
    <w:p w14:paraId="5D930303" w14:textId="4965A5FF" w:rsidR="00A8228F" w:rsidRPr="00B216C0" w:rsidRDefault="006127AE" w:rsidP="0030505B">
      <w:pPr>
        <w:pStyle w:val="Bezodstpw"/>
        <w:jc w:val="both"/>
        <w:rPr>
          <w:rFonts w:cs="Calibri"/>
          <w:b/>
          <w:szCs w:val="20"/>
        </w:rPr>
      </w:pPr>
      <w:r w:rsidRPr="00B216C0">
        <w:rPr>
          <w:rFonts w:cs="Calibri"/>
          <w:b/>
          <w:szCs w:val="20"/>
        </w:rPr>
        <w:t xml:space="preserve">Przedsięwzięcie jest współfinansowane </w:t>
      </w:r>
      <w:r w:rsidR="00A8228F" w:rsidRPr="00B216C0">
        <w:rPr>
          <w:rFonts w:cs="Calibri"/>
          <w:b/>
          <w:szCs w:val="20"/>
        </w:rPr>
        <w:t>przez Unię Europejską ze środków Funduszu Spójności w ramach Programu Operacyjnego Infrastruktura i Środowisko oraz ze środków budżetu państwa.</w:t>
      </w:r>
    </w:p>
    <w:p w14:paraId="5B9DF5A3" w14:textId="6A5FAA73" w:rsidR="00A8228F" w:rsidRPr="00B216C0" w:rsidRDefault="00A8228F" w:rsidP="00B216C0">
      <w:pPr>
        <w:pStyle w:val="Bezodstpw"/>
        <w:jc w:val="center"/>
        <w:rPr>
          <w:rFonts w:cs="Calibri"/>
          <w:b/>
          <w:szCs w:val="20"/>
        </w:rPr>
      </w:pPr>
      <w:r w:rsidRPr="00B216C0">
        <w:rPr>
          <w:rFonts w:cs="Calibri"/>
          <w:b/>
          <w:noProof/>
          <w:szCs w:val="20"/>
        </w:rPr>
        <w:drawing>
          <wp:inline distT="0" distB="0" distL="0" distR="0" wp14:anchorId="0665C4ED" wp14:editId="0004D7EC">
            <wp:extent cx="4959991" cy="8767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5"/>
                    <a:stretch/>
                  </pic:blipFill>
                  <pic:spPr bwMode="auto">
                    <a:xfrm>
                      <a:off x="0" y="0"/>
                      <a:ext cx="5090169" cy="8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0E97E" w14:textId="304E9FB5" w:rsidR="00843106" w:rsidRPr="00B216C0" w:rsidRDefault="00843106" w:rsidP="0030505B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 w:rsidRPr="00B216C0">
        <w:rPr>
          <w:rFonts w:ascii="Calibri" w:eastAsia="Calibri" w:hAnsi="Calibri" w:cs="Calibri"/>
          <w:sz w:val="20"/>
          <w:szCs w:val="20"/>
        </w:rPr>
        <w:t xml:space="preserve">Hasłem </w:t>
      </w:r>
      <w:r w:rsidRPr="00B216C0">
        <w:rPr>
          <w:rFonts w:ascii="Calibri" w:eastAsia="Calibri" w:hAnsi="Calibri" w:cs="Calibri"/>
          <w:b/>
          <w:sz w:val="20"/>
          <w:szCs w:val="20"/>
        </w:rPr>
        <w:t>„Wczujmy się w klimat”</w:t>
      </w:r>
      <w:r w:rsidRPr="00B216C0">
        <w:rPr>
          <w:rFonts w:ascii="Calibri" w:eastAsia="Calibri" w:hAnsi="Calibri" w:cs="Calibri"/>
          <w:sz w:val="20"/>
          <w:szCs w:val="20"/>
        </w:rPr>
        <w:t xml:space="preserve"> Ministerstwo Środowiska zachęca społeczeństwo do włączenia się w proces przystosowywania do zmian klimatu. </w:t>
      </w:r>
      <w:r w:rsidR="004E6912" w:rsidRPr="00B216C0">
        <w:rPr>
          <w:rFonts w:ascii="Calibri" w:eastAsia="Calibri" w:hAnsi="Calibri" w:cs="Calibri"/>
          <w:sz w:val="20"/>
          <w:szCs w:val="20"/>
        </w:rPr>
        <w:t>I</w:t>
      </w:r>
      <w:r w:rsidRPr="00B216C0">
        <w:rPr>
          <w:rFonts w:ascii="Calibri" w:eastAsia="Calibri" w:hAnsi="Calibri" w:cs="Calibri"/>
          <w:sz w:val="20"/>
          <w:szCs w:val="20"/>
        </w:rPr>
        <w:t xml:space="preserve">nformacje dostępne na stronie internetowej projektu – </w:t>
      </w:r>
      <w:hyperlink r:id="rId11" w:history="1">
        <w:r w:rsidRPr="00B216C0">
          <w:rPr>
            <w:rStyle w:val="Hipercze"/>
            <w:rFonts w:ascii="Calibri" w:hAnsi="Calibri" w:cs="Calibri"/>
            <w:sz w:val="20"/>
            <w:szCs w:val="20"/>
          </w:rPr>
          <w:t>www.44mpa.pl</w:t>
        </w:r>
      </w:hyperlink>
      <w:r w:rsidRPr="00B216C0">
        <w:rPr>
          <w:rFonts w:ascii="Calibri" w:eastAsia="Calibri" w:hAnsi="Calibri" w:cs="Calibri"/>
          <w:sz w:val="20"/>
          <w:szCs w:val="20"/>
        </w:rPr>
        <w:t xml:space="preserve">. </w:t>
      </w:r>
    </w:p>
    <w:p w14:paraId="3FED7DEE" w14:textId="6FC1EDAE" w:rsidR="00843106" w:rsidRPr="00B216C0" w:rsidRDefault="00843106" w:rsidP="002F59CE">
      <w:pPr>
        <w:spacing w:after="80" w:line="240" w:lineRule="auto"/>
        <w:rPr>
          <w:rFonts w:cs="Calibri"/>
          <w:b/>
          <w:sz w:val="20"/>
          <w:szCs w:val="20"/>
        </w:rPr>
      </w:pPr>
      <w:r w:rsidRPr="00B216C0">
        <w:rPr>
          <w:rFonts w:ascii="Calibri" w:eastAsia="Calibri" w:hAnsi="Calibri" w:cs="Calibri"/>
          <w:sz w:val="20"/>
          <w:szCs w:val="20"/>
        </w:rPr>
        <w:t xml:space="preserve">Projekt jest obecny także w mediach społecznościowych: </w:t>
      </w:r>
      <w:hyperlink r:id="rId12" w:history="1">
        <w:r w:rsidRPr="00B216C0">
          <w:rPr>
            <w:rStyle w:val="Hipercze"/>
            <w:rFonts w:ascii="Calibri" w:hAnsi="Calibri" w:cs="Calibri"/>
            <w:sz w:val="20"/>
            <w:szCs w:val="20"/>
          </w:rPr>
          <w:t>www.facebook.com/44mpaPL</w:t>
        </w:r>
      </w:hyperlink>
      <w:r w:rsidRPr="00B216C0">
        <w:rPr>
          <w:rFonts w:ascii="Calibri" w:eastAsia="Calibri" w:hAnsi="Calibri" w:cs="Calibri"/>
          <w:sz w:val="20"/>
          <w:szCs w:val="20"/>
        </w:rPr>
        <w:t xml:space="preserve"> oraz </w:t>
      </w:r>
      <w:hyperlink r:id="rId13" w:history="1">
        <w:r w:rsidRPr="00B216C0">
          <w:rPr>
            <w:rStyle w:val="Hipercze"/>
            <w:rFonts w:ascii="Calibri" w:hAnsi="Calibri" w:cs="Calibri"/>
            <w:sz w:val="20"/>
            <w:szCs w:val="20"/>
          </w:rPr>
          <w:t>https://twitter.com/44mpaPL</w:t>
        </w:r>
      </w:hyperlink>
      <w:r w:rsidRPr="00B216C0">
        <w:rPr>
          <w:rFonts w:ascii="Calibri" w:eastAsia="Calibri" w:hAnsi="Calibri" w:cs="Calibri"/>
          <w:sz w:val="20"/>
          <w:szCs w:val="20"/>
        </w:rPr>
        <w:t>.</w:t>
      </w:r>
    </w:p>
    <w:sectPr w:rsidR="00843106" w:rsidRPr="00B216C0" w:rsidSect="00B216C0">
      <w:footerReference w:type="default" r:id="rId14"/>
      <w:headerReference w:type="first" r:id="rId15"/>
      <w:footerReference w:type="first" r:id="rId16"/>
      <w:pgSz w:w="11906" w:h="16838" w:code="9"/>
      <w:pgMar w:top="851" w:right="851" w:bottom="709" w:left="1134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4730" w14:textId="77777777" w:rsidR="000241D8" w:rsidRDefault="000241D8" w:rsidP="00910751">
      <w:pPr>
        <w:spacing w:after="0" w:line="240" w:lineRule="auto"/>
      </w:pPr>
      <w:r>
        <w:separator/>
      </w:r>
    </w:p>
  </w:endnote>
  <w:endnote w:type="continuationSeparator" w:id="0">
    <w:p w14:paraId="098902EB" w14:textId="77777777" w:rsidR="000241D8" w:rsidRDefault="000241D8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85854"/>
      <w:docPartObj>
        <w:docPartGallery w:val="Page Numbers (Bottom of Page)"/>
        <w:docPartUnique/>
      </w:docPartObj>
    </w:sdtPr>
    <w:sdtEndPr/>
    <w:sdtContent>
      <w:sdt>
        <w:sdtPr>
          <w:id w:val="-735701179"/>
          <w:docPartObj>
            <w:docPartGallery w:val="Page Numbers (Top of Page)"/>
            <w:docPartUnique/>
          </w:docPartObj>
        </w:sdtPr>
        <w:sdtEndPr/>
        <w:sdtContent>
          <w:p w14:paraId="2AA2F5A1" w14:textId="2FEC2291" w:rsidR="00600199" w:rsidRDefault="006001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5F8EE" w14:textId="77777777" w:rsidR="00600199" w:rsidRDefault="00600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5E78" w14:textId="77777777" w:rsidR="00600199" w:rsidRDefault="00600199">
    <w:pPr>
      <w:pStyle w:val="Stopka"/>
    </w:pPr>
    <w:r>
      <w:rPr>
        <w:noProof/>
        <w:lang w:eastAsia="pl-PL"/>
      </w:rPr>
      <w:drawing>
        <wp:inline distT="0" distB="0" distL="0" distR="0" wp14:anchorId="4710CFB5" wp14:editId="6AFD3342">
          <wp:extent cx="6299835" cy="771525"/>
          <wp:effectExtent l="0" t="0" r="571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B1ED" w14:textId="77777777" w:rsidR="000241D8" w:rsidRDefault="000241D8" w:rsidP="00910751">
      <w:pPr>
        <w:spacing w:after="0" w:line="240" w:lineRule="auto"/>
      </w:pPr>
      <w:r>
        <w:separator/>
      </w:r>
    </w:p>
  </w:footnote>
  <w:footnote w:type="continuationSeparator" w:id="0">
    <w:p w14:paraId="29F73C10" w14:textId="77777777" w:rsidR="000241D8" w:rsidRDefault="000241D8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A954" w14:textId="77777777" w:rsidR="00600199" w:rsidRDefault="00600199">
    <w:pPr>
      <w:pStyle w:val="Nagwek"/>
    </w:pPr>
    <w:r>
      <w:rPr>
        <w:noProof/>
        <w:lang w:eastAsia="pl-PL"/>
      </w:rPr>
      <w:drawing>
        <wp:inline distT="0" distB="0" distL="0" distR="0" wp14:anchorId="2E9CC75F" wp14:editId="4F994C4C">
          <wp:extent cx="6283078" cy="1146412"/>
          <wp:effectExtent l="0" t="0" r="381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96132" cy="114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51"/>
    <w:rsid w:val="00001BEE"/>
    <w:rsid w:val="00013B97"/>
    <w:rsid w:val="00015B03"/>
    <w:rsid w:val="000241D8"/>
    <w:rsid w:val="00024425"/>
    <w:rsid w:val="00033E0F"/>
    <w:rsid w:val="000851D8"/>
    <w:rsid w:val="000A4D03"/>
    <w:rsid w:val="000B3D00"/>
    <w:rsid w:val="000C1690"/>
    <w:rsid w:val="000C29B8"/>
    <w:rsid w:val="000C57A2"/>
    <w:rsid w:val="000E0432"/>
    <w:rsid w:val="000E7B52"/>
    <w:rsid w:val="000F3A61"/>
    <w:rsid w:val="00126BC8"/>
    <w:rsid w:val="00160C86"/>
    <w:rsid w:val="001627DC"/>
    <w:rsid w:val="00170021"/>
    <w:rsid w:val="00183A22"/>
    <w:rsid w:val="001972E8"/>
    <w:rsid w:val="001D7529"/>
    <w:rsid w:val="001E1EB9"/>
    <w:rsid w:val="00213D22"/>
    <w:rsid w:val="00222B44"/>
    <w:rsid w:val="002374C5"/>
    <w:rsid w:val="00243F3B"/>
    <w:rsid w:val="00253F50"/>
    <w:rsid w:val="0025758A"/>
    <w:rsid w:val="00282212"/>
    <w:rsid w:val="00282AEB"/>
    <w:rsid w:val="00285E6E"/>
    <w:rsid w:val="002F59CE"/>
    <w:rsid w:val="0030505B"/>
    <w:rsid w:val="00333CE2"/>
    <w:rsid w:val="00335CC5"/>
    <w:rsid w:val="00356608"/>
    <w:rsid w:val="00380F7F"/>
    <w:rsid w:val="003A2F44"/>
    <w:rsid w:val="003A4FDC"/>
    <w:rsid w:val="003B57DC"/>
    <w:rsid w:val="003B69FF"/>
    <w:rsid w:val="00414E31"/>
    <w:rsid w:val="004571B1"/>
    <w:rsid w:val="004716AA"/>
    <w:rsid w:val="0048657D"/>
    <w:rsid w:val="004B7B8D"/>
    <w:rsid w:val="004C6400"/>
    <w:rsid w:val="004E6912"/>
    <w:rsid w:val="004F0549"/>
    <w:rsid w:val="005004A5"/>
    <w:rsid w:val="00527DA3"/>
    <w:rsid w:val="005346F7"/>
    <w:rsid w:val="0054571B"/>
    <w:rsid w:val="0054709D"/>
    <w:rsid w:val="0056441A"/>
    <w:rsid w:val="005657EB"/>
    <w:rsid w:val="005904CD"/>
    <w:rsid w:val="00591CA0"/>
    <w:rsid w:val="005B0C9C"/>
    <w:rsid w:val="005B54AD"/>
    <w:rsid w:val="005D7399"/>
    <w:rsid w:val="005F0AC3"/>
    <w:rsid w:val="00600199"/>
    <w:rsid w:val="006003C6"/>
    <w:rsid w:val="006127AE"/>
    <w:rsid w:val="006145DA"/>
    <w:rsid w:val="00616796"/>
    <w:rsid w:val="00616FC9"/>
    <w:rsid w:val="00624FD2"/>
    <w:rsid w:val="0062603C"/>
    <w:rsid w:val="00661117"/>
    <w:rsid w:val="00661227"/>
    <w:rsid w:val="006832C9"/>
    <w:rsid w:val="0069039B"/>
    <w:rsid w:val="006A684D"/>
    <w:rsid w:val="006B540B"/>
    <w:rsid w:val="006D0D70"/>
    <w:rsid w:val="006D25D1"/>
    <w:rsid w:val="006D5136"/>
    <w:rsid w:val="006E596B"/>
    <w:rsid w:val="007024D9"/>
    <w:rsid w:val="00705AE6"/>
    <w:rsid w:val="00710270"/>
    <w:rsid w:val="007143C4"/>
    <w:rsid w:val="007203D2"/>
    <w:rsid w:val="0073341D"/>
    <w:rsid w:val="00734354"/>
    <w:rsid w:val="007569FC"/>
    <w:rsid w:val="00757E63"/>
    <w:rsid w:val="007662E8"/>
    <w:rsid w:val="00767170"/>
    <w:rsid w:val="007A19DF"/>
    <w:rsid w:val="007A5112"/>
    <w:rsid w:val="007E5B37"/>
    <w:rsid w:val="007F1BDE"/>
    <w:rsid w:val="00843106"/>
    <w:rsid w:val="008677BF"/>
    <w:rsid w:val="008949DD"/>
    <w:rsid w:val="008A0042"/>
    <w:rsid w:val="008A75B2"/>
    <w:rsid w:val="008C1557"/>
    <w:rsid w:val="008D0FE4"/>
    <w:rsid w:val="008F410D"/>
    <w:rsid w:val="008F49E4"/>
    <w:rsid w:val="00910751"/>
    <w:rsid w:val="009221CB"/>
    <w:rsid w:val="00927565"/>
    <w:rsid w:val="00930EF3"/>
    <w:rsid w:val="00937E7C"/>
    <w:rsid w:val="009408CB"/>
    <w:rsid w:val="00941AF2"/>
    <w:rsid w:val="009559D8"/>
    <w:rsid w:val="00966991"/>
    <w:rsid w:val="009B1C85"/>
    <w:rsid w:val="009D4EB1"/>
    <w:rsid w:val="009E4414"/>
    <w:rsid w:val="009E78A6"/>
    <w:rsid w:val="009F250C"/>
    <w:rsid w:val="00A25B1E"/>
    <w:rsid w:val="00A375AB"/>
    <w:rsid w:val="00A559CF"/>
    <w:rsid w:val="00A7013B"/>
    <w:rsid w:val="00A728B7"/>
    <w:rsid w:val="00A75911"/>
    <w:rsid w:val="00A8228F"/>
    <w:rsid w:val="00AB3396"/>
    <w:rsid w:val="00AC7741"/>
    <w:rsid w:val="00B05FD0"/>
    <w:rsid w:val="00B1679F"/>
    <w:rsid w:val="00B216C0"/>
    <w:rsid w:val="00B33EFC"/>
    <w:rsid w:val="00B40D2F"/>
    <w:rsid w:val="00B429A5"/>
    <w:rsid w:val="00B4356B"/>
    <w:rsid w:val="00B57FA9"/>
    <w:rsid w:val="00B60538"/>
    <w:rsid w:val="00B75E8F"/>
    <w:rsid w:val="00B7756B"/>
    <w:rsid w:val="00B83F02"/>
    <w:rsid w:val="00B8550E"/>
    <w:rsid w:val="00B94D45"/>
    <w:rsid w:val="00B969A3"/>
    <w:rsid w:val="00BA0C02"/>
    <w:rsid w:val="00BA11BF"/>
    <w:rsid w:val="00BA4493"/>
    <w:rsid w:val="00BC7A2F"/>
    <w:rsid w:val="00BF4F60"/>
    <w:rsid w:val="00C07749"/>
    <w:rsid w:val="00C07A23"/>
    <w:rsid w:val="00C338E2"/>
    <w:rsid w:val="00C85455"/>
    <w:rsid w:val="00C867EC"/>
    <w:rsid w:val="00CD563E"/>
    <w:rsid w:val="00CF18E9"/>
    <w:rsid w:val="00CF6C30"/>
    <w:rsid w:val="00D30401"/>
    <w:rsid w:val="00D32591"/>
    <w:rsid w:val="00D32DC0"/>
    <w:rsid w:val="00D560DE"/>
    <w:rsid w:val="00D64751"/>
    <w:rsid w:val="00D7587E"/>
    <w:rsid w:val="00DA78A8"/>
    <w:rsid w:val="00DC2FF6"/>
    <w:rsid w:val="00DD5D88"/>
    <w:rsid w:val="00DE47F7"/>
    <w:rsid w:val="00DF33E4"/>
    <w:rsid w:val="00E37953"/>
    <w:rsid w:val="00E37F92"/>
    <w:rsid w:val="00E447D0"/>
    <w:rsid w:val="00E4650F"/>
    <w:rsid w:val="00E51246"/>
    <w:rsid w:val="00E57B81"/>
    <w:rsid w:val="00E63474"/>
    <w:rsid w:val="00E72198"/>
    <w:rsid w:val="00E7754A"/>
    <w:rsid w:val="00E90F83"/>
    <w:rsid w:val="00EC6316"/>
    <w:rsid w:val="00ED5A2B"/>
    <w:rsid w:val="00EE2DEC"/>
    <w:rsid w:val="00F2542D"/>
    <w:rsid w:val="00F25847"/>
    <w:rsid w:val="00F308BB"/>
    <w:rsid w:val="00F35C4E"/>
    <w:rsid w:val="00F508D5"/>
    <w:rsid w:val="00F942E2"/>
    <w:rsid w:val="00F95FA8"/>
    <w:rsid w:val="00FE706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B9890"/>
  <w15:docId w15:val="{FFAD8BA3-E39E-44FC-A30D-5763053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Bezodstpw">
    <w:name w:val="No Spacing"/>
    <w:aliases w:val="Tekst"/>
    <w:link w:val="BezodstpwZnak"/>
    <w:uiPriority w:val="1"/>
    <w:qFormat/>
    <w:rsid w:val="00B94D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Times New Roman"/>
      <w:sz w:val="20"/>
      <w:szCs w:val="24"/>
      <w:bdr w:val="nil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B94D45"/>
    <w:rPr>
      <w:rFonts w:ascii="Calibri" w:eastAsia="Arial Unicode MS" w:hAnsi="Calibri" w:cs="Times New Roman"/>
      <w:sz w:val="20"/>
      <w:szCs w:val="24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7A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Theme="minorEastAsia" w:hAnsi="Calibri Light"/>
      <w:b/>
      <w:spacing w:val="15"/>
      <w:bdr w:val="nil"/>
    </w:rPr>
  </w:style>
  <w:style w:type="character" w:customStyle="1" w:styleId="PodtytuZnak">
    <w:name w:val="Podtytuł Znak"/>
    <w:basedOn w:val="Domylnaczcionkaakapitu"/>
    <w:link w:val="Podtytu"/>
    <w:uiPriority w:val="11"/>
    <w:rsid w:val="006127AE"/>
    <w:rPr>
      <w:rFonts w:ascii="Calibri Light" w:eastAsiaTheme="minorEastAsia" w:hAnsi="Calibri Light"/>
      <w:b/>
      <w:spacing w:val="15"/>
      <w:bdr w:val="nil"/>
    </w:rPr>
  </w:style>
  <w:style w:type="character" w:customStyle="1" w:styleId="st">
    <w:name w:val="st"/>
    <w:basedOn w:val="Domylnaczcionkaakapitu"/>
    <w:rsid w:val="000C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44mpa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44mpa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4mp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rosz@ietu.kat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A4DA-A73B-4A84-A19B-29E729A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Wanda Jarosz</cp:lastModifiedBy>
  <cp:revision>3</cp:revision>
  <cp:lastPrinted>2018-03-14T14:32:00Z</cp:lastPrinted>
  <dcterms:created xsi:type="dcterms:W3CDTF">2018-03-14T14:32:00Z</dcterms:created>
  <dcterms:modified xsi:type="dcterms:W3CDTF">2018-03-14T14:44:00Z</dcterms:modified>
</cp:coreProperties>
</file>